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534"/>
        <w:gridCol w:w="1701"/>
        <w:gridCol w:w="3969"/>
        <w:gridCol w:w="2126"/>
        <w:gridCol w:w="1241"/>
      </w:tblGrid>
      <w:tr w:rsidR="00AA7279" w:rsidRPr="00B4629C" w:rsidTr="00F97A72">
        <w:tc>
          <w:tcPr>
            <w:tcW w:w="534" w:type="dxa"/>
          </w:tcPr>
          <w:p w:rsidR="00AA7279" w:rsidRPr="00B4629C" w:rsidRDefault="00AA7279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4629C">
              <w:rPr>
                <w:rFonts w:ascii="Times New Roman" w:hAnsi="Times New Roman" w:cs="Times New Roman"/>
              </w:rPr>
              <w:t>п</w:t>
            </w:r>
            <w:proofErr w:type="gramEnd"/>
            <w:r w:rsidRPr="00B4629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</w:tcPr>
          <w:p w:rsidR="00AA7279" w:rsidRPr="00B4629C" w:rsidRDefault="00AA7279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969" w:type="dxa"/>
          </w:tcPr>
          <w:p w:rsidR="00AA7279" w:rsidRPr="00B4629C" w:rsidRDefault="00AA7279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126" w:type="dxa"/>
          </w:tcPr>
          <w:p w:rsidR="00AA7279" w:rsidRPr="00B4629C" w:rsidRDefault="00AA7279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AA7279" w:rsidRPr="00B4629C" w:rsidRDefault="00AA7279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D92738" w:rsidRPr="00B4629C" w:rsidTr="00F97A72">
        <w:tc>
          <w:tcPr>
            <w:tcW w:w="534" w:type="dxa"/>
          </w:tcPr>
          <w:p w:rsidR="00D92738" w:rsidRPr="00B4629C" w:rsidRDefault="00D92738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92738" w:rsidRPr="00B4629C" w:rsidRDefault="00D92738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C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969" w:type="dxa"/>
          </w:tcPr>
          <w:p w:rsidR="00D92738" w:rsidRPr="002A4028" w:rsidRDefault="00D92738" w:rsidP="00D9273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Отработка употребления времен глагола в английском языке».</w:t>
            </w:r>
          </w:p>
          <w:p w:rsidR="00D92738" w:rsidRDefault="00D92738" w:rsidP="00D9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  стр. 190</w:t>
            </w:r>
            <w:r w:rsidRPr="00A47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A47776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«Страдательный залог настоящего завершённого времени» (повторить),</w:t>
            </w:r>
            <w:r w:rsidR="002431B4" w:rsidRPr="00CB7A42">
              <w:rPr>
                <w:rFonts w:ascii="Times New Roman" w:hAnsi="Times New Roman" w:cs="Times New Roman"/>
                <w:sz w:val="24"/>
                <w:szCs w:val="24"/>
              </w:rPr>
              <w:t xml:space="preserve"> https://eng4school.ru/</w:t>
            </w:r>
            <w:r w:rsidR="002431B4" w:rsidRPr="00C82B33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</w:t>
            </w:r>
          </w:p>
          <w:p w:rsidR="00D92738" w:rsidRPr="00D92738" w:rsidRDefault="00D92738" w:rsidP="00D9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2738" w:rsidRDefault="00D92738" w:rsidP="006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>Выслать учителю 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>на почту.</w:t>
            </w:r>
          </w:p>
          <w:p w:rsidR="00D92738" w:rsidRPr="002A4028" w:rsidRDefault="00D92738" w:rsidP="006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(аудиозапись чтения)</w:t>
            </w: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примеры предложений. </w:t>
            </w:r>
          </w:p>
          <w:p w:rsidR="00D92738" w:rsidRPr="002A4028" w:rsidRDefault="00D92738" w:rsidP="0069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92738" w:rsidRPr="00B4629C" w:rsidRDefault="008C1D53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92738" w:rsidRPr="00B462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D92738" w:rsidRPr="00B4629C" w:rsidRDefault="00D92738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C4C" w:rsidRPr="00B4629C" w:rsidTr="00F97A72">
        <w:tc>
          <w:tcPr>
            <w:tcW w:w="534" w:type="dxa"/>
          </w:tcPr>
          <w:p w:rsidR="00A05C4C" w:rsidRPr="00B4629C" w:rsidRDefault="00A05C4C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05C4C" w:rsidRPr="00B4629C" w:rsidRDefault="00A05C4C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69" w:type="dxa"/>
          </w:tcPr>
          <w:p w:rsidR="00A05C4C" w:rsidRDefault="00A05C4C" w:rsidP="008340E7">
            <w:pPr>
              <w:spacing w:after="160" w:line="259" w:lineRule="auto"/>
            </w:pPr>
            <w:r w:rsidRPr="007719DB">
              <w:t xml:space="preserve"> </w:t>
            </w:r>
            <w:r>
              <w:t xml:space="preserve">  </w:t>
            </w:r>
            <w:r w:rsidRPr="00F95EC6">
              <w:t>Употребление косвенной речи. Цитаты и их оформление на письме.</w:t>
            </w:r>
          </w:p>
          <w:p w:rsidR="00A05C4C" w:rsidRPr="007719DB" w:rsidRDefault="008C1D53" w:rsidP="008340E7">
            <w:pPr>
              <w:spacing w:after="160" w:line="259" w:lineRule="auto"/>
            </w:pPr>
            <w:hyperlink r:id="rId5" w:history="1">
              <w:r w:rsidR="00A05C4C" w:rsidRPr="002C47CF">
                <w:rPr>
                  <w:rStyle w:val="a4"/>
                </w:rPr>
                <w:t>https://yandex.ru/video/preview/?filmId=3491107299744732181&amp;text=видео%20урок%208%20кл%20Употребление%20косвенной%20речи.%20Цитаты%20и%20их%20оформление%20на%20письме.&amp;path=wizard&amp;parent-reqid=1589362052749882-337680398197224334600295-production-app-host-vla-web-yp-145&amp;redircnt=1589362072.1</w:t>
              </w:r>
            </w:hyperlink>
            <w:r w:rsidR="00A05C4C">
              <w:t xml:space="preserve"> </w:t>
            </w:r>
          </w:p>
        </w:tc>
        <w:tc>
          <w:tcPr>
            <w:tcW w:w="2126" w:type="dxa"/>
          </w:tcPr>
          <w:p w:rsidR="00A05C4C" w:rsidRPr="007719DB" w:rsidRDefault="00A05C4C" w:rsidP="008340E7">
            <w:pPr>
              <w:spacing w:after="160" w:line="259" w:lineRule="auto"/>
            </w:pPr>
            <w:r w:rsidRPr="007719DB">
              <w:t xml:space="preserve"> </w:t>
            </w:r>
            <w:r>
              <w:t xml:space="preserve"> П. 45 упр.396 ,</w:t>
            </w:r>
            <w:proofErr w:type="gramStart"/>
            <w:r>
              <w:t xml:space="preserve">( </w:t>
            </w:r>
            <w:proofErr w:type="gramEnd"/>
            <w:r>
              <w:t xml:space="preserve">предл.1-2), задание №1. </w:t>
            </w:r>
            <w:r w:rsidRPr="004C309C">
              <w:t xml:space="preserve">(Фото работы прислать на </w:t>
            </w:r>
            <w:proofErr w:type="spellStart"/>
            <w:r w:rsidRPr="004C309C">
              <w:t>эл</w:t>
            </w:r>
            <w:proofErr w:type="gramStart"/>
            <w:r w:rsidRPr="004C309C">
              <w:t>.п</w:t>
            </w:r>
            <w:proofErr w:type="gramEnd"/>
            <w:r w:rsidRPr="004C309C">
              <w:t>очту</w:t>
            </w:r>
            <w:proofErr w:type="spellEnd"/>
            <w:r w:rsidRPr="004C309C">
              <w:t>)</w:t>
            </w:r>
          </w:p>
        </w:tc>
        <w:tc>
          <w:tcPr>
            <w:tcW w:w="1241" w:type="dxa"/>
          </w:tcPr>
          <w:p w:rsidR="00A05C4C" w:rsidRPr="00B4629C" w:rsidRDefault="008C1D53" w:rsidP="00F9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05C4C" w:rsidRPr="00B462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A05C4C" w:rsidRPr="00B4629C" w:rsidRDefault="00A05C4C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D92738" w:rsidRPr="00B4629C" w:rsidTr="00F97A72">
        <w:tc>
          <w:tcPr>
            <w:tcW w:w="534" w:type="dxa"/>
          </w:tcPr>
          <w:p w:rsidR="00D92738" w:rsidRPr="00B4629C" w:rsidRDefault="00D92738" w:rsidP="00836075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D92738" w:rsidRPr="00B4629C" w:rsidRDefault="00D92738" w:rsidP="00836075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969" w:type="dxa"/>
          </w:tcPr>
          <w:p w:rsidR="00D92738" w:rsidRPr="00B4629C" w:rsidRDefault="00C26850" w:rsidP="0083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8 «Свойства кислот, оснований, оксидов и солей»</w:t>
            </w:r>
          </w:p>
        </w:tc>
        <w:tc>
          <w:tcPr>
            <w:tcW w:w="2126" w:type="dxa"/>
          </w:tcPr>
          <w:p w:rsidR="00D92738" w:rsidRPr="00B4629C" w:rsidRDefault="00C26850" w:rsidP="0083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уравнения взаимодействия  соляной кислоты с возможными классами веществ в молекулярной и ионной форме, реакцию с металлом напишите как окислительно-восстановительную.(фото работы выслать на почту)</w:t>
            </w:r>
          </w:p>
        </w:tc>
        <w:tc>
          <w:tcPr>
            <w:tcW w:w="1241" w:type="dxa"/>
          </w:tcPr>
          <w:p w:rsidR="00D92738" w:rsidRPr="00B4629C" w:rsidRDefault="008C1D53" w:rsidP="00F9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92738" w:rsidRPr="00B462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D92738" w:rsidRPr="00B4629C" w:rsidRDefault="00D92738" w:rsidP="00836075">
            <w:pPr>
              <w:rPr>
                <w:rFonts w:ascii="Times New Roman" w:hAnsi="Times New Roman" w:cs="Times New Roman"/>
              </w:rPr>
            </w:pPr>
          </w:p>
        </w:tc>
      </w:tr>
      <w:tr w:rsidR="00D92738" w:rsidRPr="00B4629C" w:rsidTr="00F97A72">
        <w:tc>
          <w:tcPr>
            <w:tcW w:w="534" w:type="dxa"/>
          </w:tcPr>
          <w:p w:rsidR="00D92738" w:rsidRPr="00B4629C" w:rsidRDefault="00D92738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D92738" w:rsidRPr="00B4629C" w:rsidRDefault="00D92738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3969" w:type="dxa"/>
          </w:tcPr>
          <w:p w:rsidR="00D92738" w:rsidRPr="00FD512E" w:rsidRDefault="00D92738" w:rsidP="00123855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по теме «Социальна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я сфера». 8 класс. </w:t>
            </w:r>
          </w:p>
          <w:p w:rsidR="00D92738" w:rsidRPr="00FD512E" w:rsidRDefault="00D92738" w:rsidP="00123855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Вариант 1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Часть А. </w:t>
            </w:r>
            <w:r w:rsidRPr="00FD512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Из предложенных вариантов выберите только один правильный ответ.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proofErr w:type="gramStart"/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Любая совокупность людей, выделенных по социально значимым критериям, называется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1)социальной группой 2)конфликтной группой 3)классом </w:t>
            </w: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4)репрезентативной группой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proofErr w:type="gramStart"/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Место человека в социальной структуре общества называется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1)социальной стратой 2)социальной сферой 3) социальной группой 4)социальным статусом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А3. Верны ли суждения о социальной мобильности?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 Социальное падение, как и восхождение, могут совершать целые социальные группы.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Б. Вертикальная социальная мобильность связана с изменениями социального положения в пределах одной и той же страты.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1)верно только</w:t>
            </w:r>
            <w:proofErr w:type="gram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2) верно только Б 3)оба суждения верны 4)оба суждения неверны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proofErr w:type="gramStart"/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.Переход людей из одних общественных групп в другие называется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1)социальной стратификацией 2)социальной дифференциацией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 социальной мобильностью 4)социальной нестабильностью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А5.Положение человека в обществе, занимаемое им в соответствии с возрастом, полом, происхождением, профессией, семейным положением и т.п. и предполагающее определённые права и обязанности, называется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1)Социальным статусом 2)национальным статусом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3)личной независимостью 4)правовым статусом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А.6 Предписанным статусом </w:t>
            </w:r>
            <w:r w:rsidRPr="00FD51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не</w:t>
            </w: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является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1)пол 2)расовая принадлежность 3)образование 4)возраст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А.7 Оценка обществом или социальной группой общественной значимости тех или иных позиций, занимаемых людьми, называется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1)статусом 2)признанием 3) престижем 4)достижением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А.8 Процесс приспособления человека к меняющейся </w:t>
            </w: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социальной среде с помощью различных социальных средств, называется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1)модификацией 2)социализацией 3)</w:t>
            </w:r>
            <w:proofErr w:type="spell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нострификацией</w:t>
            </w:r>
            <w:proofErr w:type="spell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4)адаптацией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А.9. Устойчивая группа людей, осознающих свою принадлежность к одной этнической общности, разделяющих общее название и элементы культуры, говорящих на одном языке, называется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1)расой 2) народом 3) племенем 4)гражданством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А.10. Наименование принадлежности лица к какой-либо этнической группе определяется термином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народ 2) племя 3) национальность 4)нация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А.11. Проповедь национальной исключительности и национального превосходства, направленная на разжигание национальной вражды и натравливание одной нации на другую в интересах одной нации, - это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ксенофобия 2) ассимиляция 3) дискриминация 4)национализм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А.12.Большая группа людей, территориально оторванная от своего народа и поселившаяся в другой стране, - это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диаспора 2) идиома 3) этнос 4) племя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А.13. Правило поведения с этическим содержанием, обладающее значимостью для общества, социального слоя, отдельного человека, называется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правовой нормой 2) обычаем 3)моральной нормой 4) религиозной нормой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А.14.Субъективное сознание соответствия или несоответствия собственного поведения нравственным нормам называется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1) совестью 2) самоконтролем 3) </w:t>
            </w: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санкцией 4)самооценкой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А.15. Поведение, не согласующееся с общественными нормами, называется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1) </w:t>
            </w:r>
            <w:proofErr w:type="spell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девиантным</w:t>
            </w:r>
            <w:proofErr w:type="spell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2) демонстративным 3) дезинтеграционным 4) деструктивным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А.16. К социальным нормам </w:t>
            </w:r>
            <w:r w:rsidRPr="00FD51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не </w:t>
            </w: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относится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запрещение переходить улицу на красный сигнал светофора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запрещение разбирать электроприбор, если он подключён к электричеству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3)обязанность здороваться, когда человек входит в помещение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 обязанность заботиться о престарелых родителях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Часть В. </w:t>
            </w:r>
            <w:r w:rsidRPr="00FD512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Внимательно прочитайте задания и выполните их так, как указано в задании.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В.1. В приведённом списке указаны элементы этнической структуры общества и элементы, относящиеся к классовой структуре общества. Выберите и запишите в первую колонку таблицы порядковые номера элементов этнической структуры общества, а во вторую колонку – порядковые номера основных классов общества.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1)нация 2) пролетариат 3) народность 4) буржуазия</w:t>
            </w:r>
          </w:p>
          <w:p w:rsidR="00D92738" w:rsidRPr="00FD512E" w:rsidRDefault="00D92738" w:rsidP="00123855">
            <w:pPr>
              <w:shd w:val="clear" w:color="auto" w:fill="FFFFFF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В.2. Вставьте пропущенное понятие: «Конфликт между государствами, происходящий в форме боевых действий между вооруженными силами, называется_______________».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В.3. Ниже приведён перечень терминов. Все они за исключением одного, характеризуют понятие « социальный статус».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Предписанный, природный, достигаемый, </w:t>
            </w:r>
            <w:r w:rsidRPr="00FD512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приписываемый, прирождённый.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Найдите и выпишите термин, относящийся к другому понятию.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В.4. Установите соответствие между понятиями и примерами к каждому элементу, данному в первом столбце, подберите элемент из второго столбца.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ПРИМЕРЫ ПОНЯТИЯ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 Япония 1) моноэтническое государство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Б) Бельгия 2) многонациональное государство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В) Вьетнам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Г) Индия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Д) Армения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Запишите в таблицу выбранные цифры под соответствующими буквами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В.5. Прочитайте приведённый ниже текст, в котором прощен ряд слов.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Выберите из предлагаемого списка слова, которые необходимо вставить на место пропусков.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 подавляющем большинстве люди добровольно выполняют социальные___(1). Поведение, которое не согласуется с социальными нормами, принятыми в ______(2), называется отклоняющимся поведением. К нему можно отнести алкоголизм, наркоманию, религиозный фанатизм,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терроризм,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рассовую</w:t>
            </w:r>
            <w:proofErr w:type="spell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нетерпимость и др. Особенно опасным для общества являются такие социальные______(3), которые признаются в </w:t>
            </w: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обществе правонарушением. Правонарушение - это общественно опасное, виновное, противоправное ____(4) (действие или бездействие), наносящее вред общественным____(5) и влекущее за собой </w:t>
            </w:r>
            <w:proofErr w:type="gram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юридическую</w:t>
            </w:r>
            <w:proofErr w:type="gram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____(6).»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 в списке даны в именительном падеже. Каждое слово (словосочетание)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в списке слов больше, чес вам потребуется для заполнения пропусков.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 норма Б) общество В) труд Г) отклонение Д) деяние Е) отношение Ж) ответственность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данной ниже таблице указаны номера пропусков. Запишите под каждым номером букву, соответствующую выбранную вами слову.</w:t>
            </w:r>
          </w:p>
          <w:p w:rsidR="00D92738" w:rsidRPr="00FD512E" w:rsidRDefault="00D92738" w:rsidP="00123855">
            <w:pPr>
              <w:shd w:val="clear" w:color="auto" w:fill="FFFFFF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Часть С. Прочитайте внимательно текст и выполните задание С</w:t>
            </w:r>
            <w:proofErr w:type="gram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С2.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Прочитайте отрывок из повести </w:t>
            </w:r>
            <w:proofErr w:type="spell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Г.Блых</w:t>
            </w:r>
            <w:proofErr w:type="spell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Л.Пантелеева «Республика ШКИД».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«…Путь, но которому двигался </w:t>
            </w:r>
            <w:proofErr w:type="spell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Громоносцев</w:t>
            </w:r>
            <w:proofErr w:type="spell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 </w:t>
            </w:r>
            <w:proofErr w:type="spell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Шкиде</w:t>
            </w:r>
            <w:proofErr w:type="spell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был длинный путь беспризорного. Пяти лет он потерял отца, а позже и мать. Без присмотра, живя у дальних родственников, </w:t>
            </w:r>
            <w:proofErr w:type="spell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исхулиганился</w:t>
            </w:r>
            <w:proofErr w:type="spell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и </w:t>
            </w: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родственники решили сплавить юнца поскорее с рук, сдав его в </w:t>
            </w:r>
            <w:proofErr w:type="spellStart"/>
            <w:proofErr w:type="gram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Николо-Гатчинский</w:t>
            </w:r>
            <w:proofErr w:type="spellEnd"/>
            <w:proofErr w:type="gram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институт.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Родственники получили облегчение, но институт не обрадовался такому приобретению. Маленький </w:t>
            </w:r>
            <w:proofErr w:type="spell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шкетик</w:t>
            </w:r>
            <w:proofErr w:type="spell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Колька развернулся </w:t>
            </w:r>
            <w:proofErr w:type="gram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вовсю</w:t>
            </w:r>
            <w:proofErr w:type="gram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дрался, ругался, воровал и неизвестно чем закончил бы свои подвиги, если б в это время институт не расформировался.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 Колька – сирота, и его переводят в другое заведение, потом в третье. Колька так много сменил казенных крыш, что и сам не мог их перечислить, </w:t>
            </w:r>
            <w:proofErr w:type="gram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пока</w:t>
            </w:r>
            <w:proofErr w:type="gram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наконец воровство не привело его в Александро-Невскую лавру.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Когда-то лавра кишела черными монашескими скуфьями и клобуками, но к прибытию Кольки святая обитель значительно изменила свою физиономию. Исчезли монахи, а в бывших кельях поселились новые люди.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Тихие кельи превратились в общие и одиночные камеры, в которых теперь сидели несовершеннолетние преступники.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Лавра была последней ступенью исправительной системы. Отсюда было только две дороги: либо в тюрьму, либо назад в нормальный детдом.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Попасть в лавру считалось в те годы самым большим несчастьем, самым страшным, что могло ожидать молодого правонарушителя. Провинившихся школьников и </w:t>
            </w: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детдомовцев пугали </w:t>
            </w:r>
            <w:proofErr w:type="spell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Шкидой</w:t>
            </w:r>
            <w:proofErr w:type="spell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но если уж речь заходила о лавре – значит, дело было швах, значит, парень считался конченным.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 вот Колька </w:t>
            </w:r>
            <w:proofErr w:type="spell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Громоносцев</w:t>
            </w:r>
            <w:proofErr w:type="spell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докатился-таки до лавры. Три месяца скитался он по камерам, наблюдая, как его товарищи по заключению дуются самодельными картами в "буру", слушал рассказы бывалых, перестукивался с соседями, даже пытался бежать. В темную зимнюю ночь он с двумя товарищами проломили решетку камеры и спустились на полотенцах во двор. Поймали их на ограде, через которую они пытались перелезть. Отсидев тридцать суток в карцере, Колька неожиданно образумился. Однажды, явившись к заведующему, твердо заявил: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Люблю математику. Хочу быть профессором.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Категорическое заявление Кольки подействовало. </w:t>
            </w:r>
            <w:proofErr w:type="spell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Громоносцева</w:t>
            </w:r>
            <w:proofErr w:type="spell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перевели в </w:t>
            </w:r>
            <w:proofErr w:type="spell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Шкиду</w:t>
            </w:r>
            <w:proofErr w:type="spell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…»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Данная повесть рассказывает о проблеме беспризорности в первые годы после революции 1917г. Количество беспризорных детей резко увеличилось после Первой мировой и Гражданской войн. В 1921 году в России насчитывалось 4,5 </w:t>
            </w:r>
            <w:proofErr w:type="gram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млн</w:t>
            </w:r>
            <w:proofErr w:type="gram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беспризорников, что неизбежно вело к росту преступности. 27 января 1921 года было создана Комиссия по улучшению жизни детей – </w:t>
            </w:r>
            <w:proofErr w:type="spell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Детокомиссия</w:t>
            </w:r>
            <w:proofErr w:type="spell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ВЦИК во главе с Феликсом Дзержинским. </w:t>
            </w: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Были организованы детские воспитательные учреждения </w:t>
            </w:r>
            <w:proofErr w:type="spell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интернатного</w:t>
            </w:r>
            <w:proofErr w:type="spell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типа – детские дома, школы-колонии, школы-коммуны, детские городки. Одной из таких школ и была школа </w:t>
            </w:r>
            <w:proofErr w:type="spell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им.Ф.М.Достоевского</w:t>
            </w:r>
            <w:proofErr w:type="spell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Петрограде, в которой учились авторы.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Найдите в тексте не менее двух названий исправительных учреждений для детей и молодёжи.</w:t>
            </w: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92738" w:rsidRPr="00FD512E" w:rsidRDefault="00D92738" w:rsidP="00123855">
            <w:pPr>
              <w:shd w:val="clear" w:color="auto" w:fill="FFFFFF"/>
              <w:spacing w:line="294" w:lineRule="atLeast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.Используя текст, напишите три проявления отклоняющегося поведения у </w:t>
            </w:r>
            <w:proofErr w:type="spellStart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Громоносцева</w:t>
            </w:r>
            <w:proofErr w:type="spellEnd"/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D92738" w:rsidRPr="00FD512E" w:rsidRDefault="00D92738" w:rsidP="00123855">
            <w:pPr>
              <w:shd w:val="clear" w:color="auto" w:fill="FFFFFF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D92738" w:rsidRPr="00B4629C" w:rsidRDefault="00D92738" w:rsidP="00EC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2738" w:rsidRPr="00B4629C" w:rsidRDefault="00D92738" w:rsidP="00EC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Решить Контрольную работу.</w:t>
            </w:r>
          </w:p>
        </w:tc>
        <w:tc>
          <w:tcPr>
            <w:tcW w:w="1241" w:type="dxa"/>
          </w:tcPr>
          <w:p w:rsidR="00D92738" w:rsidRPr="00B4629C" w:rsidRDefault="008C1D53" w:rsidP="00F9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92738" w:rsidRPr="00B462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D92738" w:rsidRPr="00B4629C" w:rsidRDefault="00D92738" w:rsidP="00EC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96D" w:rsidRPr="00B4629C" w:rsidTr="00F97A72">
        <w:tc>
          <w:tcPr>
            <w:tcW w:w="534" w:type="dxa"/>
          </w:tcPr>
          <w:p w:rsidR="00BC396D" w:rsidRPr="00B4629C" w:rsidRDefault="00BC396D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</w:tcPr>
          <w:p w:rsidR="00BC396D" w:rsidRPr="00B4629C" w:rsidRDefault="00BC396D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969" w:type="dxa"/>
          </w:tcPr>
          <w:p w:rsidR="00BC396D" w:rsidRPr="007719DB" w:rsidRDefault="00BC396D" w:rsidP="008340E7">
            <w:pPr>
              <w:spacing w:after="160" w:line="259" w:lineRule="auto"/>
            </w:pPr>
            <w:r>
              <w:t xml:space="preserve"> </w:t>
            </w:r>
            <w:r w:rsidRPr="00F95EC6">
              <w:t>Мотивы былого в лирике поэтов 20 века</w:t>
            </w:r>
            <w:r>
              <w:t>.   Стихотворение В.Я.Брюсова «Тени прошлого» Прочит</w:t>
            </w:r>
            <w:bookmarkStart w:id="0" w:name="_GoBack"/>
            <w:bookmarkEnd w:id="0"/>
            <w:r>
              <w:t xml:space="preserve">ать. </w:t>
            </w:r>
          </w:p>
        </w:tc>
        <w:tc>
          <w:tcPr>
            <w:tcW w:w="2126" w:type="dxa"/>
          </w:tcPr>
          <w:p w:rsidR="00BC396D" w:rsidRPr="007719DB" w:rsidRDefault="00BC396D" w:rsidP="008340E7">
            <w:pPr>
              <w:spacing w:after="160" w:line="259" w:lineRule="auto"/>
            </w:pPr>
            <w:r w:rsidRPr="007719DB">
              <w:t xml:space="preserve">  </w:t>
            </w:r>
            <w:r>
              <w:t>Ответить на вопрос №2, после стиха.</w:t>
            </w:r>
            <w:r w:rsidRPr="007719DB">
              <w:t xml:space="preserve"> </w:t>
            </w:r>
            <w:r>
              <w:t xml:space="preserve"> </w:t>
            </w:r>
            <w:r w:rsidRPr="007719DB">
              <w:t xml:space="preserve"> </w:t>
            </w:r>
            <w:proofErr w:type="gramStart"/>
            <w:r w:rsidRPr="007719DB">
              <w:t>Фото  работы</w:t>
            </w:r>
            <w:proofErr w:type="gramEnd"/>
            <w:r w:rsidRPr="007719DB">
              <w:t xml:space="preserve"> прислать на эл. почту.</w:t>
            </w:r>
          </w:p>
        </w:tc>
        <w:tc>
          <w:tcPr>
            <w:tcW w:w="1241" w:type="dxa"/>
          </w:tcPr>
          <w:p w:rsidR="00BC396D" w:rsidRPr="00B4629C" w:rsidRDefault="008C1D53" w:rsidP="00F9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C396D" w:rsidRPr="00B462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BC396D" w:rsidRPr="00B4629C" w:rsidRDefault="00BC396D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E07762" w:rsidRPr="00B4629C" w:rsidTr="00F97A72">
        <w:tc>
          <w:tcPr>
            <w:tcW w:w="534" w:type="dxa"/>
          </w:tcPr>
          <w:p w:rsidR="00E07762" w:rsidRPr="00B4629C" w:rsidRDefault="00E07762" w:rsidP="00E07762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E07762" w:rsidRPr="00B4629C" w:rsidRDefault="00E07762" w:rsidP="00E07762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969" w:type="dxa"/>
          </w:tcPr>
          <w:p w:rsidR="00E07762" w:rsidRDefault="00E07762" w:rsidP="00E07762">
            <w:pPr>
              <w:pStyle w:val="a5"/>
              <w:spacing w:before="0" w:beforeAutospacing="0" w:after="0" w:afterAutospacing="0"/>
              <w:rPr>
                <w:color w:val="1D1B11" w:themeColor="background2" w:themeShade="1A"/>
              </w:rPr>
            </w:pPr>
            <w:r w:rsidRPr="00AA335C">
              <w:rPr>
                <w:color w:val="1D1B11" w:themeColor="background2" w:themeShade="1A"/>
              </w:rPr>
              <w:t xml:space="preserve">Создание </w:t>
            </w:r>
            <w:proofErr w:type="spellStart"/>
            <w:r w:rsidRPr="00AA335C">
              <w:rPr>
                <w:color w:val="1D1B11" w:themeColor="background2" w:themeShade="1A"/>
              </w:rPr>
              <w:t>мультимедийной</w:t>
            </w:r>
            <w:proofErr w:type="spellEnd"/>
            <w:r w:rsidRPr="00AA335C">
              <w:rPr>
                <w:color w:val="1D1B11" w:themeColor="background2" w:themeShade="1A"/>
              </w:rPr>
              <w:t xml:space="preserve"> презентации</w:t>
            </w:r>
            <w:r>
              <w:rPr>
                <w:color w:val="1D1B11" w:themeColor="background2" w:themeShade="1A"/>
              </w:rPr>
              <w:t xml:space="preserve">  </w:t>
            </w:r>
          </w:p>
          <w:p w:rsidR="00E07762" w:rsidRDefault="00E07762" w:rsidP="00E07762">
            <w:pPr>
              <w:pStyle w:val="a5"/>
              <w:spacing w:before="0" w:beforeAutospacing="0" w:after="0" w:afterAutospacing="0"/>
            </w:pPr>
            <w:hyperlink r:id="rId10" w:history="1">
              <w:proofErr w:type="gramStart"/>
              <w:r>
                <w:rPr>
                  <w:rStyle w:val="a4"/>
                </w:rPr>
                <w:t>https://yandex.ru/video/preview/?filmId=5700711065623426372&amp;text=%D1%81%D0%BE%D0%B7%D0%B4%D0%B0%D0%BD%D0%B8%D0%B5%20%D0%BC%D1%83%D0%BB%D1%8C%D1%82%D0%B8%D0%BC%D0%B5%D0%B4%D0%B8%D0%B9%D0%BD%D0%BE%D0%B9%20%D0%BF%D1%80%D0%B5</w:t>
              </w:r>
              <w:proofErr w:type="gramEnd"/>
              <w:r>
                <w:rPr>
                  <w:rStyle w:val="a4"/>
                </w:rPr>
                <w:t>%</w:t>
              </w:r>
              <w:proofErr w:type="gramStart"/>
              <w:r>
                <w:rPr>
                  <w:rStyle w:val="a4"/>
                </w:rPr>
                <w:t>D0%B7%D0%B5%D0%BD%D1%82%D0%B0%D1%86%D0%B8%D0%B8%207%20%D0%BA%D0%BB%D0%B0%D1%81%D1%81%20%D0%BF%D1%80%D0%B0%D0%BA%D1%82%D0%B8%D1%87%D0%B5%D1%81%D0%BA%D0%B0%D1%8F%20%D1%80%D0%B0%D0%B1</w:t>
              </w:r>
              <w:proofErr w:type="gramEnd"/>
              <w:r>
                <w:rPr>
                  <w:rStyle w:val="a4"/>
                </w:rPr>
                <w:t>%D0%BE%D1%82%D0%B0&amp;path=wizard&amp;parent-reqid=1589654517761403-1768763046342821297000129-production-app-host-vla-web-yp-49&amp;redircnt=1589654526.1</w:t>
              </w:r>
            </w:hyperlink>
          </w:p>
          <w:p w:rsidR="00E07762" w:rsidRPr="00D70A08" w:rsidRDefault="00E07762" w:rsidP="00E07762">
            <w:pPr>
              <w:pStyle w:val="a5"/>
              <w:spacing w:before="0" w:beforeAutospacing="0" w:after="0" w:afterAutospacing="0"/>
            </w:pPr>
          </w:p>
        </w:tc>
        <w:tc>
          <w:tcPr>
            <w:tcW w:w="2126" w:type="dxa"/>
          </w:tcPr>
          <w:p w:rsidR="00E07762" w:rsidRDefault="00E07762" w:rsidP="00E0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 презентацию из 5 слайдов «Мои увлечения».</w:t>
            </w:r>
          </w:p>
          <w:p w:rsidR="00E07762" w:rsidRDefault="00E07762" w:rsidP="00E07762">
            <w:pPr>
              <w:pStyle w:val="1"/>
              <w:spacing w:before="0" w:beforeAutospacing="0" w:after="375" w:afterAutospacing="0"/>
              <w:jc w:val="center"/>
              <w:outlineLvl w:val="0"/>
              <w:rPr>
                <w:bCs w:val="0"/>
                <w:color w:val="18181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почту или на </w:t>
            </w:r>
            <w:r>
              <w:rPr>
                <w:rFonts w:ascii="Raleway" w:hAnsi="Raleway"/>
                <w:b w:val="0"/>
                <w:bCs w:val="0"/>
                <w:color w:val="181818"/>
                <w:sz w:val="47"/>
                <w:szCs w:val="47"/>
              </w:rPr>
              <w:t xml:space="preserve"> </w:t>
            </w:r>
            <w:proofErr w:type="spellStart"/>
            <w:r w:rsidRPr="004271CE">
              <w:rPr>
                <w:bCs w:val="0"/>
                <w:color w:val="181818"/>
                <w:sz w:val="24"/>
                <w:szCs w:val="24"/>
              </w:rPr>
              <w:t>WhatsApp</w:t>
            </w:r>
            <w:proofErr w:type="spellEnd"/>
          </w:p>
          <w:p w:rsidR="00E07762" w:rsidRDefault="00E07762" w:rsidP="00E07762">
            <w:pPr>
              <w:pStyle w:val="1"/>
              <w:spacing w:before="0" w:beforeAutospacing="0" w:after="375" w:afterAutospacing="0"/>
              <w:jc w:val="center"/>
              <w:outlineLvl w:val="0"/>
              <w:rPr>
                <w:bCs w:val="0"/>
                <w:color w:val="181818"/>
                <w:sz w:val="24"/>
                <w:szCs w:val="24"/>
              </w:rPr>
            </w:pPr>
            <w:r>
              <w:rPr>
                <w:bCs w:val="0"/>
                <w:color w:val="181818"/>
                <w:sz w:val="24"/>
                <w:szCs w:val="24"/>
              </w:rPr>
              <w:t>+79185250717</w:t>
            </w:r>
          </w:p>
          <w:p w:rsidR="00E07762" w:rsidRPr="004271CE" w:rsidRDefault="00E07762" w:rsidP="00E07762">
            <w:pPr>
              <w:pStyle w:val="1"/>
              <w:spacing w:before="0" w:beforeAutospacing="0" w:after="375" w:afterAutospacing="0"/>
              <w:jc w:val="center"/>
              <w:outlineLvl w:val="0"/>
              <w:rPr>
                <w:rFonts w:ascii="Raleway" w:hAnsi="Raleway"/>
                <w:b w:val="0"/>
                <w:bCs w:val="0"/>
                <w:color w:val="181818"/>
                <w:sz w:val="47"/>
                <w:szCs w:val="47"/>
              </w:rPr>
            </w:pPr>
            <w:r>
              <w:rPr>
                <w:bCs w:val="0"/>
                <w:color w:val="181818"/>
                <w:sz w:val="24"/>
                <w:szCs w:val="24"/>
              </w:rPr>
              <w:t xml:space="preserve">На первом слайде указать фамилию </w:t>
            </w:r>
            <w:proofErr w:type="gramStart"/>
            <w:r>
              <w:rPr>
                <w:bCs w:val="0"/>
                <w:color w:val="181818"/>
                <w:sz w:val="24"/>
                <w:szCs w:val="24"/>
              </w:rPr>
              <w:t>выполнившего</w:t>
            </w:r>
            <w:proofErr w:type="gramEnd"/>
            <w:r>
              <w:rPr>
                <w:bCs w:val="0"/>
                <w:color w:val="181818"/>
                <w:sz w:val="24"/>
                <w:szCs w:val="24"/>
              </w:rPr>
              <w:t xml:space="preserve"> работу</w:t>
            </w:r>
          </w:p>
          <w:p w:rsidR="00E07762" w:rsidRPr="00D70A08" w:rsidRDefault="00E07762" w:rsidP="00E07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07762" w:rsidRPr="00B4629C" w:rsidRDefault="00E07762" w:rsidP="00E0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462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E07762" w:rsidRPr="00B4629C" w:rsidRDefault="00E07762" w:rsidP="00E07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38" w:rsidRPr="00B4629C" w:rsidTr="00F97A72">
        <w:tc>
          <w:tcPr>
            <w:tcW w:w="534" w:type="dxa"/>
          </w:tcPr>
          <w:p w:rsidR="00D92738" w:rsidRPr="00B4629C" w:rsidRDefault="00D92738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2738" w:rsidRPr="00B4629C" w:rsidRDefault="00D92738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92738" w:rsidRPr="00B4629C" w:rsidRDefault="00D92738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2738" w:rsidRPr="00B4629C" w:rsidRDefault="00D92738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D92738" w:rsidRPr="00B4629C" w:rsidRDefault="00D92738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/>
    <w:sectPr w:rsidR="00907923" w:rsidSect="008C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7DC"/>
    <w:rsid w:val="00123855"/>
    <w:rsid w:val="002271C3"/>
    <w:rsid w:val="002431B4"/>
    <w:rsid w:val="00321400"/>
    <w:rsid w:val="004447DC"/>
    <w:rsid w:val="00810A45"/>
    <w:rsid w:val="00836075"/>
    <w:rsid w:val="008C1D53"/>
    <w:rsid w:val="00907923"/>
    <w:rsid w:val="00976044"/>
    <w:rsid w:val="00A05C4C"/>
    <w:rsid w:val="00AA7279"/>
    <w:rsid w:val="00B4629C"/>
    <w:rsid w:val="00BC396D"/>
    <w:rsid w:val="00C26850"/>
    <w:rsid w:val="00D92738"/>
    <w:rsid w:val="00E07762"/>
    <w:rsid w:val="00E20C53"/>
    <w:rsid w:val="00F55551"/>
    <w:rsid w:val="00F9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79"/>
  </w:style>
  <w:style w:type="paragraph" w:styleId="1">
    <w:name w:val="heading 1"/>
    <w:basedOn w:val="a"/>
    <w:link w:val="10"/>
    <w:uiPriority w:val="9"/>
    <w:qFormat/>
    <w:rsid w:val="00E077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71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21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077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E0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7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71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21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820208povtor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lass820208povtor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ss820208povtor@yandex.ru" TargetMode="External"/><Relationship Id="rId11" Type="http://schemas.openxmlformats.org/officeDocument/2006/relationships/hyperlink" Target="mailto:klass820208povtor@yandex.ru" TargetMode="External"/><Relationship Id="rId5" Type="http://schemas.openxmlformats.org/officeDocument/2006/relationships/hyperlink" Target="https://yandex.ru/video/preview/?filmId=3491107299744732181&amp;text=&#1074;&#1080;&#1076;&#1077;&#1086;%20&#1091;&#1088;&#1086;&#1082;%208%20&#1082;&#1083;%20&#1059;&#1087;&#1086;&#1090;&#1088;&#1077;&#1073;&#1083;&#1077;&#1085;&#1080;&#1077;%20&#1082;&#1086;&#1089;&#1074;&#1077;&#1085;&#1085;&#1086;&#1081;%20&#1088;&#1077;&#1095;&#1080;.%20&#1062;&#1080;&#1090;&#1072;&#1090;&#1099;%20&#1080;%20&#1080;&#1093;%20&#1086;&#1092;&#1086;&#1088;&#1084;&#1083;&#1077;&#1085;&#1080;&#1077;%20&#1085;&#1072;%20&#1087;&#1080;&#1089;&#1100;&#1084;&#1077;.&amp;path=wizard&amp;parent-reqid=1589362052749882-337680398197224334600295-production-app-host-vla-web-yp-145&amp;redircnt=1589362072.1" TargetMode="External"/><Relationship Id="rId10" Type="http://schemas.openxmlformats.org/officeDocument/2006/relationships/hyperlink" Target="https://yandex.ru/video/preview/?filmId=5700711065623426372&amp;text=%D1%81%D0%BE%D0%B7%D0%B4%D0%B0%D0%BD%D0%B8%D0%B5%20%D0%BC%D1%83%D0%BB%D1%8C%D1%82%D0%B8%D0%BC%D0%B5%D0%B4%D0%B8%D0%B9%D0%BD%D0%BE%D0%B9%20%D0%BF%D1%80%D0%B5%D0%B7%D0%B5%D0%BD%D1%82%D0%B0%D1%86%D0%B8%D0%B8%207%20%D0%BA%D0%BB%D0%B0%D1%81%D1%81%20%D0%BF%D1%80%D0%B0%D0%BA%D1%82%D0%B8%D1%87%D0%B5%D1%81%D0%BA%D0%B0%D1%8F%20%D1%80%D0%B0%D0%B1%D0%BE%D1%82%D0%B0&amp;path=wizard&amp;parent-reqid=1589654517761403-1768763046342821297000129-production-app-host-vla-web-yp-49&amp;redircnt=1589654526.1" TargetMode="External"/><Relationship Id="rId4" Type="http://schemas.openxmlformats.org/officeDocument/2006/relationships/hyperlink" Target="mailto:klass820208povtor@yandex.ru" TargetMode="External"/><Relationship Id="rId9" Type="http://schemas.openxmlformats.org/officeDocument/2006/relationships/hyperlink" Target="mailto:klass820208povtor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1807</Words>
  <Characters>10302</Characters>
  <Application>Microsoft Office Word</Application>
  <DocSecurity>0</DocSecurity>
  <Lines>85</Lines>
  <Paragraphs>24</Paragraphs>
  <ScaleCrop>false</ScaleCrop>
  <Company/>
  <LinksUpToDate>false</LinksUpToDate>
  <CharactersWithSpaces>12085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18</cp:revision>
  <dcterms:created xsi:type="dcterms:W3CDTF">2020-04-13T09:10:00Z</dcterms:created>
  <dcterms:modified xsi:type="dcterms:W3CDTF">2020-05-16T19:36:00Z</dcterms:modified>
</cp:coreProperties>
</file>