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3309"/>
        <w:gridCol w:w="3212"/>
        <w:gridCol w:w="1241"/>
      </w:tblGrid>
      <w:tr w:rsidR="00070351" w:rsidTr="00F753DE">
        <w:tc>
          <w:tcPr>
            <w:tcW w:w="675" w:type="dxa"/>
          </w:tcPr>
          <w:p w:rsidR="00070351" w:rsidRDefault="00070351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34" w:type="dxa"/>
          </w:tcPr>
          <w:p w:rsidR="00070351" w:rsidRDefault="00070351" w:rsidP="00DF33A6">
            <w:r>
              <w:t>Предмет</w:t>
            </w:r>
          </w:p>
        </w:tc>
        <w:tc>
          <w:tcPr>
            <w:tcW w:w="3309" w:type="dxa"/>
          </w:tcPr>
          <w:p w:rsidR="00070351" w:rsidRDefault="00070351" w:rsidP="00DF33A6">
            <w:r>
              <w:t>Тема  урока</w:t>
            </w:r>
          </w:p>
        </w:tc>
        <w:tc>
          <w:tcPr>
            <w:tcW w:w="3212" w:type="dxa"/>
          </w:tcPr>
          <w:p w:rsidR="00070351" w:rsidRDefault="00070351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070351" w:rsidRDefault="00070351" w:rsidP="00DF33A6">
            <w:r>
              <w:t>Электронный адрес</w:t>
            </w:r>
          </w:p>
        </w:tc>
      </w:tr>
      <w:tr w:rsidR="00E14FA6" w:rsidTr="00F753DE">
        <w:tc>
          <w:tcPr>
            <w:tcW w:w="675" w:type="dxa"/>
          </w:tcPr>
          <w:p w:rsidR="00E14FA6" w:rsidRDefault="00E14FA6" w:rsidP="00361AE5">
            <w:r>
              <w:t>1</w:t>
            </w:r>
          </w:p>
        </w:tc>
        <w:tc>
          <w:tcPr>
            <w:tcW w:w="1134" w:type="dxa"/>
          </w:tcPr>
          <w:p w:rsidR="00E14FA6" w:rsidRDefault="00E14FA6" w:rsidP="00361AE5">
            <w:r>
              <w:t>География</w:t>
            </w:r>
          </w:p>
        </w:tc>
        <w:tc>
          <w:tcPr>
            <w:tcW w:w="3309" w:type="dxa"/>
          </w:tcPr>
          <w:p w:rsidR="00E14FA6" w:rsidRDefault="00E14FA6" w:rsidP="00D4552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B2A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Дальнего Востока.</w:t>
            </w:r>
          </w:p>
          <w:p w:rsidR="00E14FA6" w:rsidRPr="003D21B7" w:rsidRDefault="001D3207" w:rsidP="00D455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E14FA6" w:rsidRPr="003D21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https://interneturok.ru/lesson/geografy/9-klass/prirodno-hozjajstvennye-regiony-rossii/hozyaystvennoe-osvoenie-i-naselenie-dalnego-vostoka</w:t>
              </w:r>
            </w:hyperlink>
          </w:p>
          <w:p w:rsidR="00E14FA6" w:rsidRPr="00481B2A" w:rsidRDefault="00E14FA6" w:rsidP="00D4552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2" w:type="dxa"/>
          </w:tcPr>
          <w:p w:rsidR="00E14FA6" w:rsidRDefault="00E14FA6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1B7">
              <w:rPr>
                <w:rFonts w:ascii="Times New Roman" w:hAnsi="Times New Roman" w:cs="Times New Roman"/>
                <w:bCs/>
                <w:sz w:val="24"/>
                <w:szCs w:val="24"/>
              </w:rPr>
              <w:t>§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:rsidR="00E14FA6" w:rsidRPr="003D21B7" w:rsidRDefault="00E14FA6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1B7"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письменно на вопрос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 в конце параграфа на стр.195</w:t>
            </w:r>
          </w:p>
          <w:p w:rsidR="00E14FA6" w:rsidRPr="003D21B7" w:rsidRDefault="00E14FA6" w:rsidP="00D4552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D21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фото выполненного задания выслать на электронную почту </w:t>
            </w:r>
          </w:p>
          <w:p w:rsidR="00E14FA6" w:rsidRPr="00AA64A8" w:rsidRDefault="00E14FA6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1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 17.00</w:t>
            </w:r>
          </w:p>
        </w:tc>
        <w:tc>
          <w:tcPr>
            <w:tcW w:w="1241" w:type="dxa"/>
          </w:tcPr>
          <w:p w:rsidR="00E14FA6" w:rsidRDefault="001D3207" w:rsidP="00361AE5">
            <w:hyperlink r:id="rId6" w:history="1">
              <w:r w:rsidR="00E14FA6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E14FA6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E14FA6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E14FA6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14FA6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E14FA6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4FA6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2</w:t>
            </w:r>
          </w:p>
        </w:tc>
        <w:tc>
          <w:tcPr>
            <w:tcW w:w="1134" w:type="dxa"/>
          </w:tcPr>
          <w:p w:rsidR="00361AE5" w:rsidRDefault="00361AE5" w:rsidP="00361AE5">
            <w:r>
              <w:t>Химия</w:t>
            </w:r>
          </w:p>
        </w:tc>
        <w:tc>
          <w:tcPr>
            <w:tcW w:w="3309" w:type="dxa"/>
          </w:tcPr>
          <w:p w:rsidR="00361AE5" w:rsidRDefault="00E03375" w:rsidP="00361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химических реакций. П.38</w:t>
            </w:r>
          </w:p>
        </w:tc>
        <w:tc>
          <w:tcPr>
            <w:tcW w:w="3212" w:type="dxa"/>
          </w:tcPr>
          <w:p w:rsidR="00361AE5" w:rsidRDefault="00E03375" w:rsidP="00361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обязательный минимум в параграфе.</w:t>
            </w:r>
          </w:p>
        </w:tc>
        <w:tc>
          <w:tcPr>
            <w:tcW w:w="1241" w:type="dxa"/>
          </w:tcPr>
          <w:p w:rsidR="00361AE5" w:rsidRDefault="00E03375" w:rsidP="00361AE5">
            <w:hyperlink r:id="rId7" w:history="1"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3</w:t>
            </w:r>
          </w:p>
        </w:tc>
        <w:tc>
          <w:tcPr>
            <w:tcW w:w="1134" w:type="dxa"/>
          </w:tcPr>
          <w:p w:rsidR="00361AE5" w:rsidRDefault="00361AE5" w:rsidP="00361AE5">
            <w:r>
              <w:t>Родная литература</w:t>
            </w:r>
          </w:p>
        </w:tc>
        <w:tc>
          <w:tcPr>
            <w:tcW w:w="3309" w:type="dxa"/>
          </w:tcPr>
          <w:p w:rsidR="001D3207" w:rsidRDefault="001D3207" w:rsidP="001D3207">
            <w:pPr>
              <w:tabs>
                <w:tab w:val="left" w:pos="1140"/>
              </w:tabs>
            </w:pPr>
            <w:r w:rsidRPr="00327080">
              <w:t>Развитие речи. Сжатое  изложение.</w:t>
            </w:r>
            <w:r>
              <w:t xml:space="preserve"> </w:t>
            </w:r>
          </w:p>
          <w:p w:rsidR="001D3207" w:rsidRDefault="001D3207" w:rsidP="001D3207">
            <w:pPr>
              <w:tabs>
                <w:tab w:val="left" w:pos="1140"/>
              </w:tabs>
            </w:pPr>
            <w:r>
              <w:t xml:space="preserve"> Текст изложения ОГЭ из открытого банка ФИПИ</w:t>
            </w:r>
          </w:p>
          <w:p w:rsidR="001D3207" w:rsidRDefault="001D3207" w:rsidP="001D3207">
            <w:pPr>
              <w:tabs>
                <w:tab w:val="left" w:pos="1140"/>
              </w:tabs>
            </w:pPr>
          </w:p>
          <w:p w:rsidR="001D3207" w:rsidRDefault="001D3207" w:rsidP="001D3207">
            <w:pPr>
              <w:tabs>
                <w:tab w:val="left" w:pos="1140"/>
              </w:tabs>
            </w:pPr>
            <w:r>
              <w:t>1. Универсального рецепта  того...</w:t>
            </w:r>
          </w:p>
          <w:p w:rsidR="001D3207" w:rsidRDefault="001D3207" w:rsidP="001D3207">
            <w:pPr>
              <w:tabs>
                <w:tab w:val="left" w:pos="1140"/>
              </w:tabs>
            </w:pPr>
            <w:r>
              <w:t>Универсального рецепта того, как выбрать правильный, единственно верный, только тебе предназначенный путь в жизни, просто нет и быть не может. И окончательный выбор всегда остаётся за человеком.</w:t>
            </w:r>
          </w:p>
          <w:p w:rsidR="001D3207" w:rsidRDefault="001D3207" w:rsidP="001D3207">
            <w:pPr>
              <w:tabs>
                <w:tab w:val="left" w:pos="1140"/>
              </w:tabs>
            </w:pPr>
            <w:r>
              <w:t>Этот выбор мы делаем уже в детстве, когда выбираем друзей, учимся строить отношения с ровесниками, играть. Но большинство важнейших решений, определяющих жизненный путь, мы всё-таки принимаем в юности. Как считают учёные, вторая половина второго десятилетия жизни – самый ответственный период. Именно в это время человек, как правило, выбирает самое главное и на всю жизнь: ближайшего друга, круг основных интересов, профессию.</w:t>
            </w:r>
          </w:p>
          <w:p w:rsidR="001D3207" w:rsidRDefault="001D3207" w:rsidP="001D3207">
            <w:pPr>
              <w:tabs>
                <w:tab w:val="left" w:pos="1140"/>
              </w:tabs>
            </w:pPr>
            <w:r>
              <w:t xml:space="preserve">Понятно, что такой выбор – дело ответственное. От него невозможно отмахнуться, его нельзя отложить на потом. Не стоит надеяться, что ошибку после можно будет исправить: </w:t>
            </w:r>
            <w:r>
              <w:lastRenderedPageBreak/>
              <w:t>успеется, вся жизнь впереди! Что-то, конечно, удастся подправить, изменить, но далеко не всё. И неверные решения без последствий не останутся. Ведь успех приходит к тем, кто знает, чего он хочет, решительно делает выбор, верит в себя и упорно достигает намеченных целей.</w:t>
            </w:r>
          </w:p>
          <w:p w:rsidR="001D3207" w:rsidRDefault="001D3207" w:rsidP="001D3207">
            <w:pPr>
              <w:tabs>
                <w:tab w:val="left" w:pos="1140"/>
              </w:tabs>
            </w:pPr>
            <w:r>
              <w:t>(По А.Н. Москвину)</w:t>
            </w:r>
          </w:p>
          <w:p w:rsidR="001D3207" w:rsidRPr="009C7F84" w:rsidRDefault="001D3207" w:rsidP="001D3207">
            <w:pPr>
              <w:tabs>
                <w:tab w:val="left" w:pos="1140"/>
              </w:tabs>
              <w:spacing w:after="200" w:line="276" w:lineRule="auto"/>
            </w:pPr>
          </w:p>
          <w:p w:rsidR="00361AE5" w:rsidRPr="007A1AC4" w:rsidRDefault="00361AE5" w:rsidP="00361AE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361AE5" w:rsidRPr="007A1AC4" w:rsidRDefault="001D3207" w:rsidP="00361AE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F84">
              <w:lastRenderedPageBreak/>
              <w:t xml:space="preserve">   </w:t>
            </w:r>
            <w:r>
              <w:t>Написать сжатое изложение в соответствии с требованиями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Pr="009C7F84">
              <w:t xml:space="preserve"> </w:t>
            </w:r>
            <w:r>
              <w:t xml:space="preserve"> </w:t>
            </w:r>
            <w:r w:rsidRPr="009C7F84">
              <w:t xml:space="preserve"> Фото работы прислать на </w:t>
            </w:r>
            <w:proofErr w:type="spellStart"/>
            <w:r w:rsidRPr="009C7F84">
              <w:t>эл.почту</w:t>
            </w:r>
            <w:proofErr w:type="spellEnd"/>
            <w:r w:rsidRPr="009C7F84">
              <w:t>)</w:t>
            </w:r>
          </w:p>
        </w:tc>
        <w:tc>
          <w:tcPr>
            <w:tcW w:w="1241" w:type="dxa"/>
          </w:tcPr>
          <w:p w:rsidR="00361AE5" w:rsidRDefault="001D3207" w:rsidP="00361AE5">
            <w:hyperlink r:id="rId8" w:history="1"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D3207" w:rsidTr="00F753DE">
        <w:tc>
          <w:tcPr>
            <w:tcW w:w="675" w:type="dxa"/>
          </w:tcPr>
          <w:p w:rsidR="001D3207" w:rsidRDefault="001D3207" w:rsidP="00361AE5">
            <w:r>
              <w:lastRenderedPageBreak/>
              <w:t>4</w:t>
            </w:r>
          </w:p>
        </w:tc>
        <w:tc>
          <w:tcPr>
            <w:tcW w:w="1134" w:type="dxa"/>
          </w:tcPr>
          <w:p w:rsidR="001D3207" w:rsidRDefault="001D3207" w:rsidP="00361AE5">
            <w:r>
              <w:t>Литература</w:t>
            </w:r>
          </w:p>
        </w:tc>
        <w:tc>
          <w:tcPr>
            <w:tcW w:w="3309" w:type="dxa"/>
          </w:tcPr>
          <w:p w:rsidR="001D3207" w:rsidRPr="009C7F84" w:rsidRDefault="001D3207" w:rsidP="005D5ED2">
            <w:pPr>
              <w:spacing w:after="200" w:line="276" w:lineRule="auto"/>
            </w:pPr>
            <w:r w:rsidRPr="0025490B">
              <w:t xml:space="preserve">А.В. Вампилов: Особенности драматической интриги в драме </w:t>
            </w:r>
            <w:proofErr w:type="spellStart"/>
            <w:r w:rsidRPr="0025490B">
              <w:t>А.В.Вампилова</w:t>
            </w:r>
            <w:proofErr w:type="spellEnd"/>
            <w:r w:rsidRPr="0025490B">
              <w:t xml:space="preserve"> «Старший сын».</w:t>
            </w:r>
            <w:r>
              <w:t xml:space="preserve"> Прочитать пьесу.</w:t>
            </w:r>
            <w:bookmarkStart w:id="0" w:name="_GoBack"/>
            <w:bookmarkEnd w:id="0"/>
          </w:p>
        </w:tc>
        <w:tc>
          <w:tcPr>
            <w:tcW w:w="3212" w:type="dxa"/>
          </w:tcPr>
          <w:p w:rsidR="001D3207" w:rsidRPr="009C7F84" w:rsidRDefault="001D3207" w:rsidP="005D5ED2">
            <w:pPr>
              <w:spacing w:after="200" w:line="276" w:lineRule="auto"/>
            </w:pPr>
            <w:r w:rsidRPr="009C7F84">
              <w:t xml:space="preserve"> </w:t>
            </w:r>
            <w:r>
              <w:t xml:space="preserve">Дать ответ на вопрос «В чем заключается  особенность интриги в произведении </w:t>
            </w:r>
            <w:r w:rsidRPr="009C7F84">
              <w:t xml:space="preserve">(Фото работы прислать на </w:t>
            </w:r>
            <w:proofErr w:type="spellStart"/>
            <w:r w:rsidRPr="009C7F84">
              <w:t>эл</w:t>
            </w:r>
            <w:proofErr w:type="gramStart"/>
            <w:r w:rsidRPr="009C7F84">
              <w:t>.п</w:t>
            </w:r>
            <w:proofErr w:type="gramEnd"/>
            <w:r w:rsidRPr="009C7F84">
              <w:t>очту</w:t>
            </w:r>
            <w:proofErr w:type="spellEnd"/>
            <w:r w:rsidRPr="009C7F84">
              <w:t>)</w:t>
            </w:r>
          </w:p>
        </w:tc>
        <w:tc>
          <w:tcPr>
            <w:tcW w:w="1241" w:type="dxa"/>
          </w:tcPr>
          <w:p w:rsidR="001D3207" w:rsidRDefault="001D3207" w:rsidP="00361AE5">
            <w:hyperlink r:id="rId9" w:history="1"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5</w:t>
            </w:r>
          </w:p>
        </w:tc>
        <w:tc>
          <w:tcPr>
            <w:tcW w:w="1134" w:type="dxa"/>
          </w:tcPr>
          <w:p w:rsidR="00361AE5" w:rsidRPr="00ED1EBE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361AE5" w:rsidRPr="00ED1EBE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9E2426" w:rsidRDefault="009E2426" w:rsidP="009E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CA17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F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61A2">
              <w:rPr>
                <w:rFonts w:ascii="Times New Roman" w:hAnsi="Times New Roman" w:cs="Times New Roman"/>
                <w:sz w:val="24"/>
                <w:szCs w:val="24"/>
              </w:rPr>
              <w:t>Курсы иностранных языков. Первый и второй тип условных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E2426" w:rsidRDefault="009E2426" w:rsidP="009E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155 упр.1 (1)  читать, переводить близко к тексту.</w:t>
            </w:r>
          </w:p>
          <w:p w:rsidR="009E2426" w:rsidRDefault="009E2426" w:rsidP="009E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– учить.</w:t>
            </w:r>
          </w:p>
          <w:p w:rsidR="00361AE5" w:rsidRPr="00CA1716" w:rsidRDefault="009E2426" w:rsidP="009E242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3212" w:type="dxa"/>
          </w:tcPr>
          <w:p w:rsidR="009E2426" w:rsidRDefault="009E2426" w:rsidP="009E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стр.156 упр.2(1) письменно.</w:t>
            </w:r>
          </w:p>
          <w:p w:rsidR="00361AE5" w:rsidRPr="00A21C15" w:rsidRDefault="009E2426" w:rsidP="009E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почту.</w:t>
            </w:r>
          </w:p>
        </w:tc>
        <w:tc>
          <w:tcPr>
            <w:tcW w:w="1241" w:type="dxa"/>
          </w:tcPr>
          <w:p w:rsidR="00361AE5" w:rsidRDefault="001D3207" w:rsidP="00361AE5">
            <w:hyperlink r:id="rId10" w:history="1"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6</w:t>
            </w:r>
          </w:p>
        </w:tc>
        <w:tc>
          <w:tcPr>
            <w:tcW w:w="1134" w:type="dxa"/>
          </w:tcPr>
          <w:p w:rsidR="00361AE5" w:rsidRDefault="00361AE5" w:rsidP="00361AE5">
            <w:r>
              <w:t>Физика</w:t>
            </w:r>
          </w:p>
        </w:tc>
        <w:tc>
          <w:tcPr>
            <w:tcW w:w="3309" w:type="dxa"/>
          </w:tcPr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61AE5" w:rsidRDefault="001D3207" w:rsidP="00361AE5">
            <w:hyperlink r:id="rId11" w:history="1"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61AE5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7643A" w:rsidTr="00F753DE">
        <w:tc>
          <w:tcPr>
            <w:tcW w:w="675" w:type="dxa"/>
          </w:tcPr>
          <w:p w:rsidR="0057643A" w:rsidRDefault="0057643A" w:rsidP="00361AE5">
            <w:r>
              <w:t>7</w:t>
            </w:r>
          </w:p>
        </w:tc>
        <w:tc>
          <w:tcPr>
            <w:tcW w:w="1134" w:type="dxa"/>
          </w:tcPr>
          <w:p w:rsidR="0057643A" w:rsidRDefault="0057643A" w:rsidP="00361AE5">
            <w:r>
              <w:t>Биология</w:t>
            </w:r>
          </w:p>
        </w:tc>
        <w:tc>
          <w:tcPr>
            <w:tcW w:w="3309" w:type="dxa"/>
          </w:tcPr>
          <w:p w:rsidR="0057643A" w:rsidRDefault="0057643A" w:rsidP="005D5ED2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жизни в протерозое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полеозое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r w:rsidRPr="00890683">
              <w:rPr>
                <w:rFonts w:ascii="Times New Roman" w:hAnsi="Times New Roman"/>
                <w:sz w:val="24"/>
                <w:szCs w:val="24"/>
                <w:lang w:eastAsia="ru-RU"/>
              </w:rPr>
              <w:t>https://videouroki.net/video/60-razvitie-zhizni-v-paleozoe.html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2" w:type="dxa"/>
          </w:tcPr>
          <w:p w:rsidR="0057643A" w:rsidRDefault="0057643A" w:rsidP="005D5ED2">
            <w:r>
              <w:t>№ 8.6  ответить на вопросы</w:t>
            </w:r>
            <w:proofErr w:type="gramStart"/>
            <w:r>
              <w:t>1</w:t>
            </w:r>
            <w:proofErr w:type="gramEnd"/>
            <w:r>
              <w:t xml:space="preserve">,2 прислать фотоотчет  </w:t>
            </w:r>
          </w:p>
        </w:tc>
        <w:tc>
          <w:tcPr>
            <w:tcW w:w="1241" w:type="dxa"/>
          </w:tcPr>
          <w:p w:rsidR="0057643A" w:rsidRDefault="001D3207" w:rsidP="00361AE5">
            <w:hyperlink r:id="rId12" w:history="1">
              <w:r w:rsidR="0057643A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57643A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57643A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57643A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7643A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57643A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7643A"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907923" w:rsidRDefault="004A13B5" w:rsidP="00F753DE">
      <w:pPr>
        <w:jc w:val="center"/>
      </w:pPr>
      <w:r>
        <w:t>30</w:t>
      </w:r>
      <w:r w:rsidR="00070351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1B"/>
    <w:rsid w:val="00070351"/>
    <w:rsid w:val="00127454"/>
    <w:rsid w:val="001D3207"/>
    <w:rsid w:val="00206980"/>
    <w:rsid w:val="00361AE5"/>
    <w:rsid w:val="004A13B5"/>
    <w:rsid w:val="004A27F7"/>
    <w:rsid w:val="004A341A"/>
    <w:rsid w:val="0057643A"/>
    <w:rsid w:val="005A441B"/>
    <w:rsid w:val="0069797B"/>
    <w:rsid w:val="00907923"/>
    <w:rsid w:val="00990C8D"/>
    <w:rsid w:val="009E2426"/>
    <w:rsid w:val="00E03375"/>
    <w:rsid w:val="00E14FA6"/>
    <w:rsid w:val="00F7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0C8D"/>
    <w:rPr>
      <w:color w:val="0000FF" w:themeColor="hyperlink"/>
      <w:u w:val="single"/>
    </w:rPr>
  </w:style>
  <w:style w:type="paragraph" w:styleId="a5">
    <w:name w:val="No Spacing"/>
    <w:uiPriority w:val="1"/>
    <w:qFormat/>
    <w:rsid w:val="00F753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0C8D"/>
    <w:rPr>
      <w:color w:val="0000FF" w:themeColor="hyperlink"/>
      <w:u w:val="single"/>
    </w:rPr>
  </w:style>
  <w:style w:type="paragraph" w:styleId="a5">
    <w:name w:val="No Spacing"/>
    <w:uiPriority w:val="1"/>
    <w:qFormat/>
    <w:rsid w:val="00F753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920209povtor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920209povtor@yandex.ru" TargetMode="External"/><Relationship Id="rId12" Type="http://schemas.openxmlformats.org/officeDocument/2006/relationships/hyperlink" Target="mailto:klass920209povtor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920209povtor@yandex.ru" TargetMode="External"/><Relationship Id="rId11" Type="http://schemas.openxmlformats.org/officeDocument/2006/relationships/hyperlink" Target="mailto:klass920209povtor@yandex.ru" TargetMode="External"/><Relationship Id="rId5" Type="http://schemas.openxmlformats.org/officeDocument/2006/relationships/hyperlink" Target="https://interneturok.ru/lesson/geografy/9-klass/prirodno-hozjajstvennye-regiony-rossii/hozyaystvennoe-osvoenie-i-naselenie-dalnego-vostoka" TargetMode="External"/><Relationship Id="rId10" Type="http://schemas.openxmlformats.org/officeDocument/2006/relationships/hyperlink" Target="mailto:klass920209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920209povtor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2020-04-13T09:16:00Z</dcterms:created>
  <dcterms:modified xsi:type="dcterms:W3CDTF">2020-04-23T10:25:00Z</dcterms:modified>
</cp:coreProperties>
</file>