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96D" w:rsidRDefault="007C796D" w:rsidP="007C796D">
      <w:pPr>
        <w:shd w:val="clear" w:color="auto" w:fill="FFFFFF"/>
        <w:spacing w:before="360" w:after="180" w:line="240" w:lineRule="auto"/>
        <w:outlineLvl w:val="2"/>
        <w:rPr>
          <w:rFonts w:ascii="Times New Roman" w:eastAsia="Times New Roman" w:hAnsi="Times New Roman" w:cs="Times New Roman"/>
          <w:b/>
          <w:bCs/>
          <w:color w:val="101010"/>
          <w:sz w:val="32"/>
          <w:szCs w:val="32"/>
          <w:lang w:eastAsia="ru-RU"/>
        </w:rPr>
      </w:pPr>
      <w:r w:rsidRPr="00B1527B">
        <w:rPr>
          <w:noProof/>
          <w:lang w:eastAsia="ru-RU"/>
        </w:rPr>
        <w:drawing>
          <wp:inline distT="0" distB="0" distL="0" distR="0" wp14:anchorId="06D32A32" wp14:editId="6E06701E">
            <wp:extent cx="9235440" cy="6376416"/>
            <wp:effectExtent l="0" t="0" r="3810" b="5715"/>
            <wp:docPr id="2" name="Рисунок 2" descr="C:\Users\Пользователь\Desktop\для памяток\kiberbulling-roditeljam.jp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для памяток\kiberbulling-roditeljam.jpg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5819" cy="6411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F76" w:rsidRPr="007C796D" w:rsidRDefault="00915F76" w:rsidP="007C796D">
      <w:pPr>
        <w:shd w:val="clear" w:color="auto" w:fill="FFFFFF"/>
        <w:spacing w:before="360" w:after="18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32"/>
          <w:lang w:eastAsia="ru-RU"/>
        </w:rPr>
      </w:pPr>
      <w:proofErr w:type="spellStart"/>
      <w:r w:rsidRPr="007C796D"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32"/>
          <w:lang w:eastAsia="ru-RU"/>
        </w:rPr>
        <w:lastRenderedPageBreak/>
        <w:t>Кибербуллинг</w:t>
      </w:r>
      <w:proofErr w:type="spellEnd"/>
    </w:p>
    <w:p w:rsidR="0098064A" w:rsidRDefault="00915F76" w:rsidP="007C796D">
      <w:pPr>
        <w:shd w:val="clear" w:color="auto" w:fill="FFFFFF"/>
        <w:spacing w:after="180" w:line="240" w:lineRule="auto"/>
        <w:rPr>
          <w:rFonts w:eastAsia="Times New Roman" w:cs="Times New Roman"/>
          <w:color w:val="101010"/>
          <w:sz w:val="26"/>
          <w:szCs w:val="26"/>
          <w:lang w:eastAsia="ru-RU"/>
        </w:rPr>
      </w:pPr>
      <w:r w:rsidRPr="00A512F5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 xml:space="preserve">Основными характеристиками </w:t>
      </w:r>
      <w:proofErr w:type="spellStart"/>
      <w:r w:rsidRPr="00A512F5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кибербуллинга</w:t>
      </w:r>
      <w:proofErr w:type="spellEnd"/>
      <w:r w:rsidRPr="00A512F5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 xml:space="preserve"> </w:t>
      </w:r>
      <w:proofErr w:type="gramStart"/>
      <w:r w:rsidRPr="00A512F5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являются:</w:t>
      </w:r>
      <w:r w:rsidR="0098064A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 xml:space="preserve">  </w:t>
      </w:r>
      <w:r w:rsidRPr="00A512F5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неоднократность</w:t>
      </w:r>
      <w:proofErr w:type="gramEnd"/>
      <w:r w:rsidRPr="00A512F5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 xml:space="preserve"> и/или периодичность осуществления деструктив</w:t>
      </w:r>
      <w:r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 xml:space="preserve">ных действий в отношении жертвы в сети Интернет.                                                                                                                </w:t>
      </w:r>
    </w:p>
    <w:p w:rsidR="0098064A" w:rsidRDefault="00915F76" w:rsidP="007C796D">
      <w:pPr>
        <w:shd w:val="clear" w:color="auto" w:fill="FFFFFF"/>
        <w:spacing w:after="180" w:line="240" w:lineRule="auto"/>
        <w:rPr>
          <w:rFonts w:eastAsia="Times New Roman" w:cs="Times New Roman"/>
          <w:color w:val="101010"/>
          <w:sz w:val="26"/>
          <w:szCs w:val="26"/>
          <w:lang w:eastAsia="ru-RU"/>
        </w:rPr>
      </w:pPr>
      <w:r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И</w:t>
      </w:r>
      <w:r w:rsidRPr="00A512F5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 xml:space="preserve">сследователи выделяют восемь типов </w:t>
      </w:r>
      <w:proofErr w:type="spellStart"/>
      <w:r w:rsidRPr="00A512F5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кибербуллинга</w:t>
      </w:r>
      <w:proofErr w:type="spellEnd"/>
      <w:r w:rsidRPr="00A512F5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:</w:t>
      </w:r>
      <w:r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 xml:space="preserve">   </w:t>
      </w:r>
    </w:p>
    <w:p w:rsidR="0098064A" w:rsidRDefault="00915F76" w:rsidP="0098064A">
      <w:pPr>
        <w:shd w:val="clear" w:color="auto" w:fill="FFFFFF"/>
        <w:spacing w:after="0" w:line="240" w:lineRule="auto"/>
        <w:rPr>
          <w:rFonts w:eastAsia="Times New Roman" w:cs="Times New Roman"/>
          <w:color w:val="101010"/>
          <w:sz w:val="26"/>
          <w:szCs w:val="26"/>
          <w:lang w:eastAsia="ru-RU"/>
        </w:rPr>
      </w:pPr>
      <w:proofErr w:type="spellStart"/>
      <w:r w:rsidRPr="00915F76">
        <w:rPr>
          <w:rFonts w:ascii="PT Sans" w:eastAsia="Times New Roman" w:hAnsi="PT Sans" w:cs="Times New Roman"/>
          <w:b/>
          <w:i/>
          <w:color w:val="101010"/>
          <w:sz w:val="26"/>
          <w:szCs w:val="26"/>
          <w:lang w:eastAsia="ru-RU"/>
        </w:rPr>
        <w:t>Флейминг</w:t>
      </w:r>
      <w:proofErr w:type="spellEnd"/>
      <w:r w:rsidRPr="00A512F5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 xml:space="preserve"> представляет собой обмен короткими эмоциональными репликами между двумя и более людьми, который происходит на открытых площадках в сети «Интернет» и больше похоже на информационную войну пользователей, возникшей по причине, не имеющей отношения к первоначальному предмету обсуждения. На первый взгляд, </w:t>
      </w:r>
      <w:proofErr w:type="spellStart"/>
      <w:r w:rsidRPr="00A512F5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флейминг</w:t>
      </w:r>
      <w:proofErr w:type="spellEnd"/>
      <w:r w:rsidRPr="00A512F5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 xml:space="preserve"> — борьба между равными, но при определенных условиях она может превратиться в неравноправный психологический террор.</w:t>
      </w:r>
      <w:r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 xml:space="preserve">                                                                                                       </w:t>
      </w:r>
      <w:r w:rsidRPr="00915F76">
        <w:rPr>
          <w:rFonts w:ascii="PT Sans" w:eastAsia="Times New Roman" w:hAnsi="PT Sans" w:cs="Times New Roman"/>
          <w:b/>
          <w:i/>
          <w:color w:val="101010"/>
          <w:sz w:val="26"/>
          <w:szCs w:val="26"/>
          <w:lang w:eastAsia="ru-RU"/>
        </w:rPr>
        <w:t>Нападки</w:t>
      </w:r>
      <w:r w:rsidRPr="00A512F5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, постоянные изнурительные атаки (</w:t>
      </w:r>
      <w:proofErr w:type="spellStart"/>
      <w:r w:rsidRPr="00A512F5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харассмент</w:t>
      </w:r>
      <w:proofErr w:type="spellEnd"/>
      <w:r w:rsidRPr="00A512F5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 xml:space="preserve">) представляют собой повторяющиеся оскорбительные сообщения, направленные на жертву (например, сотни смс-сообщений на мобильный телефон, постоянные звонки), с перегрузкой персональных каналов коммуникации. Встречаются также в чатах и форумах, в онлайн-играх эту технологию чаще всего используют </w:t>
      </w:r>
      <w:proofErr w:type="spellStart"/>
      <w:r w:rsidRPr="00A512F5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гриферы</w:t>
      </w:r>
      <w:proofErr w:type="spellEnd"/>
      <w:r w:rsidRPr="00A512F5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 xml:space="preserve"> — группа игроков, имеющих целью не победу, а разрушение игрового опыта других участников.</w:t>
      </w:r>
      <w:r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 xml:space="preserve">                                 </w:t>
      </w:r>
      <w:r w:rsidRPr="00915F76">
        <w:rPr>
          <w:rFonts w:ascii="PT Sans" w:eastAsia="Times New Roman" w:hAnsi="PT Sans" w:cs="Times New Roman"/>
          <w:b/>
          <w:i/>
          <w:color w:val="101010"/>
          <w:sz w:val="26"/>
          <w:szCs w:val="26"/>
          <w:lang w:eastAsia="ru-RU"/>
        </w:rPr>
        <w:t>Клевета</w:t>
      </w:r>
      <w:r w:rsidRPr="00A512F5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 xml:space="preserve"> представляет собой распространение оскорбительной и неправдивой информации. Текстовые сообщения, фото, песни, которые часто имеют сексуальный характер. Жертвами могут быть не только отдельные лица, но и целый список лиц. </w:t>
      </w:r>
      <w:r w:rsidR="007C796D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 xml:space="preserve">                                                                                                       </w:t>
      </w:r>
      <w:r w:rsidRPr="00915F76">
        <w:rPr>
          <w:rFonts w:ascii="PT Sans" w:eastAsia="Times New Roman" w:hAnsi="PT Sans" w:cs="Times New Roman"/>
          <w:b/>
          <w:i/>
          <w:color w:val="101010"/>
          <w:sz w:val="26"/>
          <w:szCs w:val="26"/>
          <w:lang w:eastAsia="ru-RU"/>
        </w:rPr>
        <w:t>Самозванство</w:t>
      </w:r>
      <w:r w:rsidRPr="00A512F5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 xml:space="preserve">, перевоплощение в определенное лицо заключается в позиционировании преследователя в лице жертвы, используя пароль доступа жертвы к аккаунту в социальных сетях, в блоге, почте, системе мгновенных сообщений, или самостоятельно создает поддельный аккаунт жертвы с аналогичным </w:t>
      </w:r>
      <w:proofErr w:type="spellStart"/>
      <w:r w:rsidRPr="00A512F5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никнеймом</w:t>
      </w:r>
      <w:proofErr w:type="spellEnd"/>
      <w:r w:rsidRPr="00A512F5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 xml:space="preserve"> и осуществляет от имени жертвы негативную коммуникацию. </w:t>
      </w:r>
      <w:r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 xml:space="preserve">                                                                                                         </w:t>
      </w:r>
    </w:p>
    <w:p w:rsidR="0098064A" w:rsidRDefault="00915F76" w:rsidP="0098064A">
      <w:pPr>
        <w:shd w:val="clear" w:color="auto" w:fill="FFFFFF"/>
        <w:spacing w:after="0" w:line="240" w:lineRule="auto"/>
        <w:rPr>
          <w:rFonts w:eastAsia="Times New Roman" w:cs="Times New Roman"/>
          <w:color w:val="101010"/>
          <w:sz w:val="26"/>
          <w:szCs w:val="26"/>
          <w:lang w:eastAsia="ru-RU"/>
        </w:rPr>
      </w:pPr>
      <w:r w:rsidRPr="007C796D">
        <w:rPr>
          <w:rFonts w:ascii="PT Sans" w:eastAsia="Times New Roman" w:hAnsi="PT Sans" w:cs="Times New Roman"/>
          <w:b/>
          <w:i/>
          <w:color w:val="101010"/>
          <w:sz w:val="26"/>
          <w:szCs w:val="26"/>
          <w:lang w:eastAsia="ru-RU"/>
        </w:rPr>
        <w:t>Надувательство</w:t>
      </w:r>
      <w:r w:rsidRPr="00A512F5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, выманивание конфиденциальной информации и ее распространение представляет собой получение персональной информации и ее публикация в Интернете или осуществление ее передачи тем лицам, для которых она не предназначалась.</w:t>
      </w:r>
      <w:r w:rsidR="007C796D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 xml:space="preserve">                                                                           </w:t>
      </w:r>
    </w:p>
    <w:p w:rsidR="0098064A" w:rsidRDefault="00915F76" w:rsidP="0098064A">
      <w:pPr>
        <w:shd w:val="clear" w:color="auto" w:fill="FFFFFF"/>
        <w:spacing w:after="0" w:line="240" w:lineRule="auto"/>
        <w:rPr>
          <w:rFonts w:eastAsia="Times New Roman" w:cs="Times New Roman"/>
          <w:color w:val="101010"/>
          <w:sz w:val="26"/>
          <w:szCs w:val="26"/>
          <w:lang w:eastAsia="ru-RU"/>
        </w:rPr>
      </w:pPr>
      <w:r w:rsidRPr="007C796D">
        <w:rPr>
          <w:rFonts w:ascii="PT Sans" w:eastAsia="Times New Roman" w:hAnsi="PT Sans" w:cs="Times New Roman"/>
          <w:b/>
          <w:i/>
          <w:color w:val="101010"/>
          <w:sz w:val="26"/>
          <w:szCs w:val="26"/>
          <w:lang w:eastAsia="ru-RU"/>
        </w:rPr>
        <w:t>Отчуждение</w:t>
      </w:r>
      <w:r w:rsidRPr="00A512F5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 xml:space="preserve"> (остракизм, изоляция) представляет собой осуществление преследователем (группой преследователей) действий, направленных на исключение жертвы из процесса социального взаимодействия, группы. Онлайн-отчуждение возможно в любых типах сред, где присутствует возможность создания приватных чатов, быть включенным в черный список, то есть возможность быть исключенным из онлайн-среды. Одной из форм проявления </w:t>
      </w:r>
      <w:proofErr w:type="spellStart"/>
      <w:r w:rsidRPr="00A512F5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кибер</w:t>
      </w:r>
      <w:proofErr w:type="spellEnd"/>
      <w:r w:rsidRPr="00A512F5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-остракизм является также отсутствие ответа на мгновенные сообщения или электронные письма.</w:t>
      </w:r>
      <w:r w:rsidR="007C796D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 xml:space="preserve">                                                                                    </w:t>
      </w:r>
    </w:p>
    <w:p w:rsidR="00915F76" w:rsidRPr="00A512F5" w:rsidRDefault="00915F76" w:rsidP="0098064A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proofErr w:type="spellStart"/>
      <w:r w:rsidRPr="007C796D">
        <w:rPr>
          <w:rFonts w:ascii="PT Sans" w:eastAsia="Times New Roman" w:hAnsi="PT Sans" w:cs="Times New Roman"/>
          <w:b/>
          <w:i/>
          <w:color w:val="101010"/>
          <w:sz w:val="26"/>
          <w:szCs w:val="26"/>
          <w:lang w:eastAsia="ru-RU"/>
        </w:rPr>
        <w:t>Киберпреследование</w:t>
      </w:r>
      <w:proofErr w:type="spellEnd"/>
      <w:r w:rsidRPr="00A512F5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 — скрытое выслеживание жертвы с целью организации нападения, избиения, изнасилования и т.д.</w:t>
      </w:r>
      <w:r w:rsidR="007C796D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 xml:space="preserve">                                                         </w:t>
      </w:r>
      <w:proofErr w:type="spellStart"/>
      <w:r w:rsidRPr="007C796D">
        <w:rPr>
          <w:rFonts w:ascii="PT Sans" w:eastAsia="Times New Roman" w:hAnsi="PT Sans" w:cs="Times New Roman"/>
          <w:b/>
          <w:i/>
          <w:color w:val="101010"/>
          <w:sz w:val="26"/>
          <w:szCs w:val="26"/>
          <w:lang w:eastAsia="ru-RU"/>
        </w:rPr>
        <w:t>Хеппислепингом</w:t>
      </w:r>
      <w:proofErr w:type="spellEnd"/>
      <w:r w:rsidRPr="00A512F5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 xml:space="preserve"> является публикация, распространение в сети Интернет видеороликов с записями реальных сцен насилия без согласия жертвы, которые размещают в Интернете. Начинаясь как шутка, </w:t>
      </w:r>
      <w:proofErr w:type="spellStart"/>
      <w:r w:rsidRPr="00A512F5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хеппислепинг</w:t>
      </w:r>
      <w:proofErr w:type="spellEnd"/>
      <w:r w:rsidRPr="00A512F5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 xml:space="preserve"> может закончиться трагически.</w:t>
      </w:r>
      <w:bookmarkStart w:id="0" w:name="_GoBack"/>
      <w:bookmarkEnd w:id="0"/>
    </w:p>
    <w:sectPr w:rsidR="00915F76" w:rsidRPr="00A512F5" w:rsidSect="0098064A">
      <w:pgSz w:w="16838" w:h="11906" w:orient="landscape"/>
      <w:pgMar w:top="709" w:right="1134" w:bottom="850" w:left="1134" w:header="708" w:footer="708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93EFD"/>
    <w:multiLevelType w:val="multilevel"/>
    <w:tmpl w:val="5B4CF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32144D"/>
    <w:multiLevelType w:val="multilevel"/>
    <w:tmpl w:val="8E781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099"/>
    <w:rsid w:val="00101DC8"/>
    <w:rsid w:val="007C796D"/>
    <w:rsid w:val="008E3099"/>
    <w:rsid w:val="00915F76"/>
    <w:rsid w:val="0098064A"/>
    <w:rsid w:val="00B1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FDEB0"/>
  <w15:chartTrackingRefBased/>
  <w15:docId w15:val="{2E2B0F08-BE09-4874-921C-0F564556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F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A069C-E52A-4294-B820-57ABECD81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Zavuch1</cp:lastModifiedBy>
  <cp:revision>4</cp:revision>
  <dcterms:created xsi:type="dcterms:W3CDTF">2021-10-28T11:29:00Z</dcterms:created>
  <dcterms:modified xsi:type="dcterms:W3CDTF">2021-10-28T12:12:00Z</dcterms:modified>
</cp:coreProperties>
</file>