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2E24" w14:textId="1648B11F" w:rsidR="00417068" w:rsidRDefault="00417068" w:rsidP="000506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6DC">
        <w:rPr>
          <w:rFonts w:ascii="Times New Roman" w:hAnsi="Times New Roman" w:cs="Times New Roman"/>
          <w:b/>
          <w:bCs/>
          <w:sz w:val="28"/>
          <w:szCs w:val="28"/>
        </w:rPr>
        <w:t>Советы учителя-логопеда родителям детей с РАС.</w:t>
      </w:r>
    </w:p>
    <w:p w14:paraId="7DBFA0C0" w14:textId="77777777" w:rsidR="000506DC" w:rsidRPr="000506DC" w:rsidRDefault="000506DC" w:rsidP="000506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CDEAB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Уважаемый родитель! Как можно чаще и больше</w:t>
      </w:r>
      <w:r w:rsidRPr="00417068">
        <w:rPr>
          <w:rFonts w:ascii="Times New Roman" w:hAnsi="Times New Roman" w:cs="Times New Roman"/>
          <w:sz w:val="28"/>
          <w:szCs w:val="28"/>
        </w:rPr>
        <w:t xml:space="preserve"> говорите со своим ребенком, он легче понимает обращенную к нему речь, если она объясняет, что происходит</w:t>
      </w:r>
      <w:r w:rsidR="00425A09">
        <w:rPr>
          <w:rFonts w:ascii="Times New Roman" w:hAnsi="Times New Roman" w:cs="Times New Roman"/>
          <w:sz w:val="28"/>
          <w:szCs w:val="28"/>
        </w:rPr>
        <w:br/>
      </w:r>
      <w:r w:rsidRPr="00417068">
        <w:rPr>
          <w:rFonts w:ascii="Times New Roman" w:hAnsi="Times New Roman" w:cs="Times New Roman"/>
          <w:sz w:val="28"/>
          <w:szCs w:val="28"/>
        </w:rPr>
        <w:t xml:space="preserve">с ним и вокруг него. </w:t>
      </w:r>
    </w:p>
    <w:p w14:paraId="1C96F375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Проговаривая</w:t>
      </w:r>
      <w:r w:rsidRPr="00417068">
        <w:rPr>
          <w:rFonts w:ascii="Times New Roman" w:hAnsi="Times New Roman" w:cs="Times New Roman"/>
          <w:sz w:val="28"/>
          <w:szCs w:val="28"/>
        </w:rPr>
        <w:t xml:space="preserve"> любую ситуацию, смотрите </w:t>
      </w:r>
      <w:proofErr w:type="spellStart"/>
      <w:r w:rsidRPr="00417068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417068">
        <w:rPr>
          <w:rFonts w:ascii="Times New Roman" w:hAnsi="Times New Roman" w:cs="Times New Roman"/>
          <w:sz w:val="28"/>
          <w:szCs w:val="28"/>
        </w:rPr>
        <w:t xml:space="preserve"> в глаза, это особенно важно, если </w:t>
      </w:r>
      <w:proofErr w:type="spellStart"/>
      <w:r w:rsidRPr="00417068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417068">
        <w:rPr>
          <w:rFonts w:ascii="Times New Roman" w:hAnsi="Times New Roman" w:cs="Times New Roman"/>
          <w:sz w:val="28"/>
          <w:szCs w:val="28"/>
        </w:rPr>
        <w:t xml:space="preserve"> «чрезмерно активен» и постоянно двигается.</w:t>
      </w:r>
    </w:p>
    <w:p w14:paraId="66067EDB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Старайтесь говорить</w:t>
      </w:r>
      <w:r w:rsidRPr="00417068">
        <w:rPr>
          <w:rFonts w:ascii="Times New Roman" w:hAnsi="Times New Roman" w:cs="Times New Roman"/>
          <w:sz w:val="28"/>
          <w:szCs w:val="28"/>
        </w:rPr>
        <w:t xml:space="preserve"> просто, четко, внятно проговаривая каждое слово, каждую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</w:p>
    <w:p w14:paraId="223D8FF8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>
        <w:rPr>
          <w:rFonts w:ascii="Times New Roman" w:hAnsi="Times New Roman" w:cs="Times New Roman"/>
          <w:sz w:val="28"/>
          <w:szCs w:val="28"/>
        </w:rPr>
        <w:t xml:space="preserve"> Чаще обращайтесь к ребенку по имени. Если это необходимо п</w:t>
      </w:r>
      <w:r w:rsidRPr="00417068">
        <w:rPr>
          <w:rFonts w:ascii="Times New Roman" w:hAnsi="Times New Roman" w:cs="Times New Roman"/>
          <w:sz w:val="28"/>
          <w:szCs w:val="28"/>
        </w:rPr>
        <w:t>овторяйте много раз одно и то же</w:t>
      </w:r>
      <w:r>
        <w:rPr>
          <w:rFonts w:ascii="Times New Roman" w:hAnsi="Times New Roman" w:cs="Times New Roman"/>
          <w:sz w:val="28"/>
          <w:szCs w:val="28"/>
        </w:rPr>
        <w:t>. (Имя,</w:t>
      </w: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слово, фразу</w:t>
      </w:r>
      <w:r w:rsidRPr="00417068">
        <w:rPr>
          <w:rFonts w:ascii="Times New Roman" w:hAnsi="Times New Roman" w:cs="Times New Roman"/>
          <w:sz w:val="28"/>
          <w:szCs w:val="28"/>
        </w:rPr>
        <w:t>).</w:t>
      </w:r>
    </w:p>
    <w:p w14:paraId="2EC8F2F7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Не употребляйте слишком длинных фраз. Не перегружайте ребенка, предъявляя ему сразу большое количество заведомо незнакомых слов.</w:t>
      </w:r>
    </w:p>
    <w:p w14:paraId="6E1DA759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Произносите новое слово в эмоционально благоприятной ситуации. Психологи заметили: в таких условиях ребенок обучается в десять раз лучше.</w:t>
      </w:r>
    </w:p>
    <w:p w14:paraId="02A9F553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Важно, чтобы ребенок имел возможность видеть, трогать, нюхать,</w:t>
      </w:r>
      <w:r w:rsidR="00425A09">
        <w:rPr>
          <w:rFonts w:ascii="Times New Roman" w:hAnsi="Times New Roman" w:cs="Times New Roman"/>
          <w:sz w:val="28"/>
          <w:szCs w:val="28"/>
        </w:rPr>
        <w:br/>
      </w:r>
      <w:r w:rsidRPr="00417068">
        <w:rPr>
          <w:rFonts w:ascii="Times New Roman" w:hAnsi="Times New Roman" w:cs="Times New Roman"/>
          <w:sz w:val="28"/>
          <w:szCs w:val="28"/>
        </w:rPr>
        <w:t xml:space="preserve">то есть изучать предмет разными способами. </w:t>
      </w:r>
    </w:p>
    <w:p w14:paraId="4D352B85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Всегда одобряйте желание ребенка вступить с вами в контакт. Поддерживайте его стремление общаться!</w:t>
      </w:r>
    </w:p>
    <w:p w14:paraId="0BD37A45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Речь развивается на основе подражания и </w:t>
      </w:r>
      <w:proofErr w:type="spellStart"/>
      <w:r w:rsidRPr="00417068">
        <w:rPr>
          <w:rFonts w:ascii="Times New Roman" w:hAnsi="Times New Roman" w:cs="Times New Roman"/>
          <w:sz w:val="28"/>
          <w:szCs w:val="28"/>
        </w:rPr>
        <w:t>самоподражания</w:t>
      </w:r>
      <w:proofErr w:type="spellEnd"/>
      <w:r w:rsidRPr="00417068">
        <w:rPr>
          <w:rFonts w:ascii="Times New Roman" w:hAnsi="Times New Roman" w:cs="Times New Roman"/>
          <w:sz w:val="28"/>
          <w:szCs w:val="28"/>
        </w:rPr>
        <w:t>. Когда ребенок говорит один или вместе с вами, выключайте громкую музыку, телевизор</w:t>
      </w:r>
      <w:r w:rsidR="00425A09">
        <w:rPr>
          <w:rFonts w:ascii="Times New Roman" w:hAnsi="Times New Roman" w:cs="Times New Roman"/>
          <w:sz w:val="28"/>
          <w:szCs w:val="28"/>
        </w:rPr>
        <w:br/>
      </w:r>
      <w:r w:rsidRPr="00417068">
        <w:rPr>
          <w:rFonts w:ascii="Times New Roman" w:hAnsi="Times New Roman" w:cs="Times New Roman"/>
          <w:sz w:val="28"/>
          <w:szCs w:val="28"/>
        </w:rPr>
        <w:t>и старайтесь дать ему возможность слышать себя и вас.</w:t>
      </w:r>
    </w:p>
    <w:p w14:paraId="4B06513A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Создавайте такие ситуации в игре, где ребенку понадобится звукоподражание. Побуждаете вы, а не ситуация.</w:t>
      </w:r>
    </w:p>
    <w:p w14:paraId="4C6705B2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Родители </w:t>
      </w: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417068">
        <w:rPr>
          <w:rFonts w:ascii="Times New Roman" w:hAnsi="Times New Roman" w:cs="Times New Roman"/>
          <w:sz w:val="28"/>
          <w:szCs w:val="28"/>
        </w:rPr>
        <w:t xml:space="preserve">пытаются </w:t>
      </w:r>
      <w:r>
        <w:rPr>
          <w:rFonts w:ascii="Times New Roman" w:hAnsi="Times New Roman" w:cs="Times New Roman"/>
          <w:sz w:val="28"/>
          <w:szCs w:val="28"/>
        </w:rPr>
        <w:t xml:space="preserve">угадать желания своего ребенка и поэтому у ребенка </w:t>
      </w:r>
      <w:r w:rsidRPr="00417068">
        <w:rPr>
          <w:rFonts w:ascii="Times New Roman" w:hAnsi="Times New Roman" w:cs="Times New Roman"/>
          <w:sz w:val="28"/>
          <w:szCs w:val="28"/>
        </w:rPr>
        <w:t>не возникает необходи</w:t>
      </w:r>
      <w:r>
        <w:rPr>
          <w:rFonts w:ascii="Times New Roman" w:hAnsi="Times New Roman" w:cs="Times New Roman"/>
          <w:sz w:val="28"/>
          <w:szCs w:val="28"/>
        </w:rPr>
        <w:t>мость произносить что-либо. В таких случаях,</w:t>
      </w:r>
      <w:r w:rsidR="00425A09">
        <w:rPr>
          <w:rFonts w:ascii="Times New Roman" w:hAnsi="Times New Roman" w:cs="Times New Roman"/>
          <w:sz w:val="28"/>
          <w:szCs w:val="28"/>
        </w:rPr>
        <w:br/>
      </w:r>
      <w:r w:rsidRPr="00417068">
        <w:rPr>
          <w:rFonts w:ascii="Times New Roman" w:hAnsi="Times New Roman" w:cs="Times New Roman"/>
          <w:sz w:val="28"/>
          <w:szCs w:val="28"/>
        </w:rPr>
        <w:t>есть опасность задержать ребенка на стадии жестового общения.</w:t>
      </w:r>
    </w:p>
    <w:p w14:paraId="27525F86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Ребенок владеет словом на двух уровнях: понимает его – пассивный словарь, говорит – активный. Если вы пополняете ресурс понимания, это обязательно приведет к лексическому взрыву. </w:t>
      </w:r>
    </w:p>
    <w:p w14:paraId="1E2753B3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Фиксируйте его речевые достижения, записывайте, сколько слов он понимает, какие произносит.</w:t>
      </w:r>
    </w:p>
    <w:p w14:paraId="65C2C075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Читайте короткие сказки</w:t>
      </w:r>
      <w:r>
        <w:rPr>
          <w:rFonts w:ascii="Times New Roman" w:hAnsi="Times New Roman" w:cs="Times New Roman"/>
          <w:sz w:val="28"/>
          <w:szCs w:val="28"/>
        </w:rPr>
        <w:t xml:space="preserve"> (проигрывайте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театрализованно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17068">
        <w:rPr>
          <w:rFonts w:ascii="Times New Roman" w:hAnsi="Times New Roman" w:cs="Times New Roman"/>
          <w:sz w:val="28"/>
          <w:szCs w:val="28"/>
        </w:rPr>
        <w:t>, стихи</w:t>
      </w:r>
      <w:r w:rsidR="00425A09">
        <w:rPr>
          <w:rFonts w:ascii="Times New Roman" w:hAnsi="Times New Roman" w:cs="Times New Roman"/>
          <w:sz w:val="28"/>
          <w:szCs w:val="28"/>
        </w:rPr>
        <w:br/>
      </w:r>
      <w:r w:rsidRPr="00417068">
        <w:rPr>
          <w:rFonts w:ascii="Times New Roman" w:hAnsi="Times New Roman" w:cs="Times New Roman"/>
          <w:sz w:val="28"/>
          <w:szCs w:val="28"/>
        </w:rPr>
        <w:t>по несколько раз – дети лучше воспринимают тексты, которые они уже слышали.</w:t>
      </w:r>
    </w:p>
    <w:p w14:paraId="7B5E3ED0" w14:textId="77777777" w:rsid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Развивайте мелкую моторику (точные движения пальцев руки), которая тесно связана с развитием речи.</w:t>
      </w:r>
    </w:p>
    <w:p w14:paraId="699CAA7F" w14:textId="77777777" w:rsidR="0010253B" w:rsidRPr="00417068" w:rsidRDefault="00417068" w:rsidP="0005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68">
        <w:rPr>
          <w:rFonts w:ascii="Times New Roman" w:hAnsi="Times New Roman" w:cs="Times New Roman"/>
          <w:sz w:val="28"/>
          <w:szCs w:val="28"/>
        </w:rPr>
        <w:t xml:space="preserve"> </w:t>
      </w:r>
      <w:r w:rsidRPr="00417068">
        <w:rPr>
          <w:rFonts w:ascii="Times New Roman" w:hAnsi="Times New Roman" w:cs="Times New Roman"/>
          <w:sz w:val="28"/>
          <w:szCs w:val="28"/>
        </w:rPr>
        <w:sym w:font="Symbol" w:char="F0D8"/>
      </w:r>
      <w:r w:rsidRPr="00417068">
        <w:rPr>
          <w:rFonts w:ascii="Times New Roman" w:hAnsi="Times New Roman" w:cs="Times New Roman"/>
          <w:sz w:val="28"/>
          <w:szCs w:val="28"/>
        </w:rPr>
        <w:t xml:space="preserve"> Помните: только вы способны помочь ребенку развиваться гармонично.</w:t>
      </w:r>
      <w:r w:rsidR="00425A09">
        <w:rPr>
          <w:rFonts w:ascii="Times New Roman" w:hAnsi="Times New Roman" w:cs="Times New Roman"/>
          <w:sz w:val="28"/>
          <w:szCs w:val="28"/>
        </w:rPr>
        <w:br/>
      </w:r>
      <w:r w:rsidRPr="00417068">
        <w:rPr>
          <w:rFonts w:ascii="Times New Roman" w:hAnsi="Times New Roman" w:cs="Times New Roman"/>
          <w:sz w:val="28"/>
          <w:szCs w:val="28"/>
        </w:rPr>
        <w:t>Не забывайте активно радоваться его успехам, чаще хвалите!</w:t>
      </w:r>
    </w:p>
    <w:sectPr w:rsidR="0010253B" w:rsidRPr="00417068" w:rsidSect="00CD6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8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45B6" w14:textId="77777777" w:rsidR="000A6BD0" w:rsidRDefault="000A6BD0" w:rsidP="006B05A2">
      <w:pPr>
        <w:spacing w:after="0" w:line="240" w:lineRule="auto"/>
      </w:pPr>
      <w:r>
        <w:separator/>
      </w:r>
    </w:p>
  </w:endnote>
  <w:endnote w:type="continuationSeparator" w:id="0">
    <w:p w14:paraId="6655E729" w14:textId="77777777" w:rsidR="000A6BD0" w:rsidRDefault="000A6BD0" w:rsidP="006B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E956" w14:textId="77777777" w:rsidR="006B05A2" w:rsidRDefault="006B05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A927" w14:textId="77777777" w:rsidR="006B05A2" w:rsidRDefault="006B05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F5C2" w14:textId="77777777" w:rsidR="006B05A2" w:rsidRDefault="006B05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CEFA" w14:textId="77777777" w:rsidR="000A6BD0" w:rsidRDefault="000A6BD0" w:rsidP="006B05A2">
      <w:pPr>
        <w:spacing w:after="0" w:line="240" w:lineRule="auto"/>
      </w:pPr>
      <w:r>
        <w:separator/>
      </w:r>
    </w:p>
  </w:footnote>
  <w:footnote w:type="continuationSeparator" w:id="0">
    <w:p w14:paraId="35EE728D" w14:textId="77777777" w:rsidR="000A6BD0" w:rsidRDefault="000A6BD0" w:rsidP="006B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A6A4" w14:textId="77777777" w:rsidR="006B05A2" w:rsidRDefault="000A6BD0">
    <w:pPr>
      <w:pStyle w:val="a3"/>
    </w:pPr>
    <w:r>
      <w:rPr>
        <w:noProof/>
        <w:lang w:eastAsia="ru-RU"/>
      </w:rPr>
      <w:pict w14:anchorId="55D47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531" o:spid="_x0000_s1026" type="#_x0000_t75" style="position:absolute;margin-left:0;margin-top:0;width:502.55pt;height:376.9pt;z-index:-251657216;mso-position-horizontal:center;mso-position-horizontal-relative:margin;mso-position-vertical:center;mso-position-vertical-relative:margin" o:allowincell="f">
          <v:imagedata r:id="rId1" o:title="logoped_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0186" w14:textId="77777777" w:rsidR="006B05A2" w:rsidRDefault="000A6BD0">
    <w:pPr>
      <w:pStyle w:val="a3"/>
    </w:pPr>
    <w:r>
      <w:rPr>
        <w:noProof/>
        <w:lang w:eastAsia="ru-RU"/>
      </w:rPr>
      <w:pict w14:anchorId="5334A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532" o:spid="_x0000_s1027" type="#_x0000_t75" style="position:absolute;margin-left:0;margin-top:0;width:502.55pt;height:376.9pt;z-index:-251656192;mso-position-horizontal:center;mso-position-horizontal-relative:margin;mso-position-vertical:center;mso-position-vertical-relative:margin" o:allowincell="f">
          <v:imagedata r:id="rId1" o:title="logoped_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2AA8" w14:textId="77777777" w:rsidR="006B05A2" w:rsidRDefault="000A6BD0">
    <w:pPr>
      <w:pStyle w:val="a3"/>
    </w:pPr>
    <w:r>
      <w:rPr>
        <w:noProof/>
        <w:lang w:eastAsia="ru-RU"/>
      </w:rPr>
      <w:pict w14:anchorId="274C21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530" o:spid="_x0000_s1025" type="#_x0000_t75" style="position:absolute;margin-left:0;margin-top:0;width:502.55pt;height:376.9pt;z-index:-251658240;mso-position-horizontal:center;mso-position-horizontal-relative:margin;mso-position-vertical:center;mso-position-vertical-relative:margin" o:allowincell="f">
          <v:imagedata r:id="rId1" o:title="logoped_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0">
      <o:colormru v:ext="edit" colors="#cf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068"/>
    <w:rsid w:val="000506DC"/>
    <w:rsid w:val="000A6BD0"/>
    <w:rsid w:val="0010253B"/>
    <w:rsid w:val="00162111"/>
    <w:rsid w:val="00417068"/>
    <w:rsid w:val="00425A09"/>
    <w:rsid w:val="006B05A2"/>
    <w:rsid w:val="008B4BA1"/>
    <w:rsid w:val="00C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6"/>
    </o:shapedefaults>
    <o:shapelayout v:ext="edit">
      <o:idmap v:ext="edit" data="2"/>
    </o:shapelayout>
  </w:shapeDefaults>
  <w:decimalSymbol w:val=","/>
  <w:listSeparator w:val=";"/>
  <w14:docId w14:val="6CC3938F"/>
  <w15:docId w15:val="{B19323C5-370A-4EF0-8678-932C23F4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5A2"/>
  </w:style>
  <w:style w:type="paragraph" w:styleId="a5">
    <w:name w:val="footer"/>
    <w:basedOn w:val="a"/>
    <w:link w:val="a6"/>
    <w:uiPriority w:val="99"/>
    <w:unhideWhenUsed/>
    <w:rsid w:val="006B0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Елена Алексенко</cp:lastModifiedBy>
  <cp:revision>5</cp:revision>
  <dcterms:created xsi:type="dcterms:W3CDTF">2021-04-11T12:12:00Z</dcterms:created>
  <dcterms:modified xsi:type="dcterms:W3CDTF">2021-11-11T12:18:00Z</dcterms:modified>
</cp:coreProperties>
</file>