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35" w:rsidRDefault="004A6B35" w:rsidP="004A6B35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bdr w:val="none" w:sz="0" w:space="0" w:color="auto" w:frame="1"/>
          <w:lang w:eastAsia="ru-RU"/>
        </w:rPr>
      </w:pPr>
      <w:r w:rsidRPr="00C94F14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bdr w:val="none" w:sz="0" w:space="0" w:color="auto" w:frame="1"/>
          <w:lang w:eastAsia="ru-RU"/>
        </w:rPr>
        <w:t>В помощь родителям детей с ограниченными возможностями здоровья</w:t>
      </w:r>
    </w:p>
    <w:p w:rsidR="00C94F14" w:rsidRPr="00C94F14" w:rsidRDefault="00C94F14" w:rsidP="004A6B35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00B050"/>
          <w:kern w:val="36"/>
          <w:sz w:val="16"/>
          <w:szCs w:val="16"/>
          <w:lang w:eastAsia="ru-RU"/>
        </w:rPr>
      </w:pPr>
      <w:bookmarkStart w:id="0" w:name="_GoBack"/>
      <w:bookmarkEnd w:id="0"/>
    </w:p>
    <w:p w:rsidR="004A6B35" w:rsidRPr="00C94F14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94F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дезадаптации</w:t>
      </w:r>
      <w:proofErr w:type="spellEnd"/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4A6B35" w:rsidRPr="00C94F14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 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4A6B35" w:rsidRPr="00C94F14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 не становится ни лучше, ни хуже. 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</w:t>
      </w: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научить ребенка думать не только о себе, то судьба его сложится гораздо более счастливо.</w:t>
      </w:r>
    </w:p>
    <w:p w:rsidR="004A6B35" w:rsidRPr="00C94F14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 касается самих родителей – не забывайте о себе! Депрессия - нередкий спутник родителей больного ребенка. Механизмом запуска для нее может послужить и длительное ожидание диагноза, и  ненадежность,  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сильными</w:t>
      </w:r>
      <w:proofErr w:type="gramEnd"/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например,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4A6B35" w:rsidRPr="00C94F14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4A6B35" w:rsidRPr="00C94F14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4A6B35" w:rsidRPr="00C94F14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4A6B35" w:rsidRPr="00C94F14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94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86CA7" w:rsidRPr="00C94F14" w:rsidRDefault="00586CA7"/>
    <w:sectPr w:rsidR="00586CA7" w:rsidRPr="00C94F14" w:rsidSect="00C94F1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5"/>
    <w:rsid w:val="004A6B35"/>
    <w:rsid w:val="00586CA7"/>
    <w:rsid w:val="00C9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2021-01-14T12:00:00Z</dcterms:created>
  <dcterms:modified xsi:type="dcterms:W3CDTF">2021-09-09T18:01:00Z</dcterms:modified>
</cp:coreProperties>
</file>